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ascii="黑体" w:hAnsi="黑体" w:eastAsia="黑体"/>
          <w:sz w:val="32"/>
          <w:szCs w:val="32"/>
        </w:rPr>
      </w:pPr>
      <w:r>
        <w:rPr>
          <w:rFonts w:ascii="黑体" w:hAnsi="黑体" w:eastAsia="黑体"/>
          <w:sz w:val="32"/>
          <w:szCs w:val="32"/>
        </w:rPr>
        <w:t>附件1</w:t>
      </w:r>
    </w:p>
    <w:p>
      <w:pPr>
        <w:adjustRightInd w:val="0"/>
        <w:snapToGrid w:val="0"/>
        <w:spacing w:line="408" w:lineRule="auto"/>
        <w:jc w:val="center"/>
        <w:rPr>
          <w:rFonts w:ascii="黑体" w:hAnsi="黑体" w:eastAsia="黑体"/>
          <w:sz w:val="32"/>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2022年绿色低碳典型案例征集活动方案</w:t>
      </w:r>
    </w:p>
    <w:p>
      <w:pPr>
        <w:adjustRightInd w:val="0"/>
        <w:snapToGrid w:val="0"/>
        <w:spacing w:line="408" w:lineRule="auto"/>
        <w:jc w:val="center"/>
        <w:rPr>
          <w:rFonts w:ascii="黑体" w:hAnsi="黑体" w:eastAsia="黑体"/>
          <w:sz w:val="32"/>
          <w:szCs w:val="32"/>
        </w:rPr>
      </w:pP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一、组织机构</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指导单位：生态环境部</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主办单位：生态环境部应对气候变化司</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承办单位：生态环境部宣传教育中心</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二、征集条件</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案例征集范围包括园区、企业、社区、个人等四个类别，具体要求如下：</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（一）紧扣“</w:t>
      </w:r>
      <w:r>
        <w:rPr>
          <w:rFonts w:hint="eastAsia" w:ascii="仿宋_GB2312" w:eastAsia="仿宋_GB2312"/>
          <w:sz w:val="30"/>
          <w:szCs w:val="30"/>
          <w:lang w:bidi="ar"/>
        </w:rPr>
        <w:t>落实‘双碳’行动，共建美丽家园</w:t>
      </w:r>
      <w:r>
        <w:rPr>
          <w:rFonts w:hint="eastAsia" w:ascii="仿宋_GB2312" w:eastAsia="仿宋_GB2312"/>
          <w:sz w:val="30"/>
          <w:szCs w:val="30"/>
        </w:rPr>
        <w:t>”主题，具有可复制和推广价值。</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（二）结合本地实际，具有地方或行业特色，形式新颖、内涵丰富，具有典型性、创新性。</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（三）具有较为明显的社会影响，持续稳定，行之有效，能充分展现践行绿色低碳理念的良好实践效果。</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（四）已入选2021年绿色低碳典型案例征集活动的案例，不再参与本年度征集。</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三、推荐渠道及材料要求</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（一）2022年10月31日前，各省（区、市）生态环境厅（局）、新疆生产建设兵团生态环境局作为推荐单位加盖公章后统一报送候选名单，每个类别报送2-3个案例。推荐名单请注明推荐顺序。</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（二）填写《</w:t>
      </w:r>
      <w:r>
        <w:rPr>
          <w:rFonts w:hint="eastAsia" w:ascii="仿宋_GB2312" w:eastAsia="仿宋_GB2312"/>
          <w:spacing w:val="-20"/>
          <w:sz w:val="30"/>
          <w:szCs w:val="30"/>
        </w:rPr>
        <w:t>2022年</w:t>
      </w:r>
      <w:r>
        <w:rPr>
          <w:rFonts w:hint="eastAsia" w:ascii="仿宋_GB2312" w:eastAsia="仿宋_GB2312"/>
          <w:sz w:val="30"/>
          <w:szCs w:val="30"/>
        </w:rPr>
        <w:t>绿色低碳典型案例推荐表》（见附表），每个案例需附详细介绍，并附相关照片、视频（照</w:t>
      </w:r>
      <w:r>
        <w:rPr>
          <w:rFonts w:hint="eastAsia" w:ascii="仿宋_GB2312" w:eastAsia="仿宋_GB2312"/>
          <w:spacing w:val="-20"/>
          <w:sz w:val="30"/>
          <w:szCs w:val="30"/>
        </w:rPr>
        <w:t>片3-5张</w:t>
      </w:r>
      <w:r>
        <w:rPr>
          <w:rFonts w:hint="eastAsia" w:ascii="仿宋_GB2312" w:eastAsia="仿宋_GB2312"/>
          <w:sz w:val="30"/>
          <w:szCs w:val="30"/>
        </w:rPr>
        <w:t>，需有照片说明，单张不超过5M；相关视频不超过3个，单个时长需在3分钟以内）。园区和企业案例简介需涵盖低碳发展目标、具体内容、实施成效等；社区案例简介需涵盖</w:t>
      </w:r>
      <w:r>
        <w:rPr>
          <w:rFonts w:hint="eastAsia" w:ascii="仿宋_GB2312" w:eastAsia="仿宋_GB2312"/>
          <w:sz w:val="30"/>
          <w:szCs w:val="30"/>
          <w:lang w:bidi="zh-CN"/>
        </w:rPr>
        <w:t>社区低碳理念、社区整体建设等；个人</w:t>
      </w:r>
      <w:r>
        <w:rPr>
          <w:rFonts w:hint="eastAsia" w:ascii="仿宋_GB2312" w:eastAsia="仿宋_GB2312"/>
          <w:sz w:val="30"/>
          <w:szCs w:val="30"/>
        </w:rPr>
        <w:t>案例简介需涵盖</w:t>
      </w:r>
      <w:r>
        <w:rPr>
          <w:rFonts w:hint="eastAsia" w:ascii="仿宋_GB2312" w:eastAsia="仿宋_GB2312"/>
          <w:sz w:val="30"/>
          <w:szCs w:val="30"/>
          <w:lang w:bidi="zh-CN"/>
        </w:rPr>
        <w:t>个人社会责任感和环境保护意识、个人绿色低碳示范作用和社会影响力等。</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三）请按照“XX省（区、市）2022年绿色低碳典型案例推荐材料”的格式标明邮件主题，邮件内容注明工作负责人姓名、联系方式；推荐材料需有独立文件夹，内容包括推荐表盖章扫描件及Word电子版、照片和视频（含说明）等。文件命名格式示例如“北京市XX推荐材料.zip”“北京市XX推荐表.doc”“北京市XX照片（照片说明）.jpg”“北京市XX视频.mp4”。</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四、时间安排</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（一）典型推荐</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2022年10月31日前。</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（二）专家审议和公示</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2022年11月中下旬，组织相关领域专家开展材料审议，拟定获选名单，并进行公示。</w:t>
      </w:r>
    </w:p>
    <w:p>
      <w:pPr>
        <w:adjustRightInd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（三）结果公布及宣传推广</w:t>
      </w:r>
    </w:p>
    <w:p>
      <w:pPr>
        <w:widowControl/>
        <w:adjustRightInd w:val="0"/>
        <w:snapToGrid w:val="0"/>
        <w:spacing w:line="360" w:lineRule="auto"/>
        <w:ind w:firstLine="600" w:firstLineChars="200"/>
        <w:rPr>
          <w:rFonts w:ascii="仿宋_GB2312" w:eastAsia="仿宋_GB2312"/>
          <w:sz w:val="30"/>
          <w:szCs w:val="30"/>
        </w:rPr>
      </w:pPr>
      <w:bookmarkStart w:id="0" w:name="_Hlk109919898"/>
      <w:r>
        <w:rPr>
          <w:rFonts w:hint="eastAsia" w:ascii="仿宋_GB2312" w:eastAsia="仿宋_GB2312"/>
          <w:sz w:val="30"/>
          <w:szCs w:val="30"/>
        </w:rPr>
        <w:t>获选案例名单将在生态环境部官网、两微发布公告。</w:t>
      </w:r>
      <w:bookmarkEnd w:id="0"/>
      <w:r>
        <w:rPr>
          <w:rFonts w:hint="eastAsia" w:ascii="仿宋_GB2312" w:eastAsia="仿宋_GB2312"/>
          <w:sz w:val="30"/>
          <w:szCs w:val="30"/>
        </w:rPr>
        <w:t>获选案例代表将受邀参加生态环境部组织的</w:t>
      </w:r>
      <w:bookmarkStart w:id="1" w:name="_Hlk109919915"/>
      <w:r>
        <w:rPr>
          <w:rFonts w:hint="eastAsia" w:ascii="仿宋_GB2312" w:eastAsia="仿宋_GB2312"/>
          <w:sz w:val="30"/>
          <w:szCs w:val="30"/>
        </w:rPr>
        <w:t>“全国低碳日”等</w:t>
      </w:r>
      <w:bookmarkEnd w:id="1"/>
      <w:r>
        <w:rPr>
          <w:rFonts w:hint="eastAsia" w:ascii="仿宋_GB2312" w:eastAsia="仿宋_GB2312"/>
          <w:sz w:val="30"/>
          <w:szCs w:val="30"/>
        </w:rPr>
        <w:t>相关活动，分享典型经验，为社会各界践行绿色低碳理念提供参考示范。部分案例将在“生态环境部”“微言环保”微博、微信公众号等多平台进行宣传推广。</w:t>
      </w:r>
    </w:p>
    <w:p>
      <w:pPr>
        <w:adjustRightInd w:val="0"/>
        <w:snapToGrid w:val="0"/>
        <w:spacing w:line="360" w:lineRule="auto"/>
        <w:ind w:firstLine="600" w:firstLineChars="200"/>
        <w:rPr>
          <w:rFonts w:ascii="黑体" w:hAnsi="黑体" w:eastAsia="黑体"/>
          <w:sz w:val="30"/>
          <w:szCs w:val="30"/>
        </w:rPr>
      </w:pPr>
      <w:r>
        <w:rPr>
          <w:rFonts w:hint="eastAsia" w:ascii="黑体" w:hAnsi="黑体" w:eastAsia="黑体"/>
          <w:sz w:val="30"/>
          <w:szCs w:val="30"/>
        </w:rPr>
        <w:t>五、联系方式</w:t>
      </w:r>
    </w:p>
    <w:p>
      <w:pPr>
        <w:widowControl/>
        <w:adjustRightInd w:val="0"/>
        <w:snapToGrid w:val="0"/>
        <w:spacing w:line="360" w:lineRule="auto"/>
        <w:ind w:firstLine="600" w:firstLineChars="200"/>
        <w:rPr>
          <w:rFonts w:ascii="仿宋_GB2312" w:eastAsia="仿宋_GB2312"/>
          <w:bCs/>
          <w:sz w:val="30"/>
          <w:szCs w:val="30"/>
        </w:rPr>
      </w:pPr>
      <w:r>
        <w:rPr>
          <w:rFonts w:hint="eastAsia" w:ascii="仿宋_GB2312" w:eastAsia="仿宋_GB2312"/>
          <w:sz w:val="30"/>
          <w:szCs w:val="30"/>
        </w:rPr>
        <w:t>联系人：生态环境</w:t>
      </w:r>
      <w:r>
        <w:rPr>
          <w:rFonts w:hint="eastAsia" w:ascii="仿宋_GB2312" w:eastAsia="仿宋_GB2312"/>
          <w:bCs/>
          <w:sz w:val="30"/>
          <w:szCs w:val="30"/>
        </w:rPr>
        <w:t>部</w:t>
      </w:r>
      <w:r>
        <w:rPr>
          <w:rFonts w:hint="eastAsia" w:ascii="仿宋_GB2312" w:eastAsia="仿宋_GB2312"/>
          <w:sz w:val="30"/>
          <w:szCs w:val="30"/>
        </w:rPr>
        <w:t>宣传</w:t>
      </w:r>
      <w:r>
        <w:rPr>
          <w:rFonts w:hint="eastAsia" w:ascii="仿宋_GB2312" w:eastAsia="仿宋_GB2312"/>
          <w:bCs/>
          <w:sz w:val="30"/>
          <w:szCs w:val="30"/>
        </w:rPr>
        <w:t>教育中心  王鹤、金昕、杨俊</w:t>
      </w:r>
    </w:p>
    <w:p>
      <w:pPr>
        <w:widowControl/>
        <w:adjustRightInd w:val="0"/>
        <w:snapToGrid w:val="0"/>
        <w:spacing w:line="360" w:lineRule="auto"/>
        <w:ind w:firstLine="600" w:firstLineChars="200"/>
        <w:rPr>
          <w:rFonts w:ascii="仿宋_GB2312" w:eastAsia="仿宋_GB2312"/>
          <w:bCs/>
          <w:sz w:val="30"/>
          <w:szCs w:val="30"/>
        </w:rPr>
      </w:pPr>
      <w:r>
        <w:rPr>
          <w:rFonts w:hint="eastAsia" w:ascii="仿宋_GB2312" w:eastAsia="仿宋_GB2312"/>
          <w:bCs/>
          <w:sz w:val="30"/>
          <w:szCs w:val="30"/>
        </w:rPr>
        <w:t>电  话：（010）84665904</w:t>
      </w:r>
    </w:p>
    <w:p>
      <w:pPr>
        <w:widowControl/>
        <w:adjustRightInd w:val="0"/>
        <w:snapToGrid w:val="0"/>
        <w:spacing w:line="360" w:lineRule="auto"/>
        <w:ind w:firstLine="600" w:firstLineChars="200"/>
        <w:rPr>
          <w:rFonts w:ascii="仿宋_GB2312" w:eastAsia="仿宋_GB2312"/>
          <w:bCs/>
          <w:sz w:val="30"/>
          <w:szCs w:val="30"/>
        </w:rPr>
      </w:pPr>
      <w:r>
        <w:rPr>
          <w:rFonts w:hint="eastAsia" w:ascii="仿宋_GB2312" w:eastAsia="仿宋_GB2312"/>
          <w:bCs/>
          <w:sz w:val="30"/>
          <w:szCs w:val="30"/>
        </w:rPr>
        <w:t>邮  箱：</w:t>
      </w:r>
      <w:r>
        <w:rPr>
          <w:rFonts w:hint="eastAsia" w:ascii="仿宋_GB2312" w:eastAsia="仿宋_GB2312"/>
          <w:sz w:val="30"/>
          <w:szCs w:val="30"/>
        </w:rPr>
        <w:t>lsdtal@ceec.cn</w:t>
      </w:r>
    </w:p>
    <w:p>
      <w:pPr>
        <w:widowControl/>
        <w:jc w:val="left"/>
        <w:rPr>
          <w:rFonts w:ascii="黑体" w:hAnsi="黑体" w:eastAsia="黑体"/>
          <w:sz w:val="32"/>
          <w:szCs w:val="32"/>
        </w:rPr>
      </w:pPr>
      <w:r>
        <w:rPr>
          <w:rFonts w:ascii="黑体" w:hAnsi="黑体" w:eastAsia="黑体"/>
          <w:sz w:val="32"/>
          <w:szCs w:val="32"/>
        </w:rPr>
        <w:br w:type="page"/>
      </w:r>
    </w:p>
    <w:p>
      <w:pPr>
        <w:widowControl/>
        <w:adjustRightInd w:val="0"/>
        <w:snapToGrid w:val="0"/>
        <w:jc w:val="left"/>
        <w:rPr>
          <w:rFonts w:ascii="黑体" w:hAnsi="黑体" w:eastAsia="黑体"/>
          <w:sz w:val="32"/>
          <w:szCs w:val="32"/>
        </w:rPr>
      </w:pPr>
      <w:r>
        <w:rPr>
          <w:rFonts w:hint="eastAsia" w:ascii="黑体" w:hAnsi="黑体" w:eastAsia="黑体"/>
          <w:sz w:val="32"/>
          <w:szCs w:val="32"/>
        </w:rPr>
        <w:t>附表</w:t>
      </w: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2022年绿色低碳典型案例推荐表</w:t>
      </w:r>
    </w:p>
    <w:p>
      <w:pPr>
        <w:widowControl/>
        <w:adjustRightInd w:val="0"/>
        <w:snapToGrid w:val="0"/>
        <w:spacing w:line="408" w:lineRule="auto"/>
        <w:jc w:val="left"/>
        <w:rPr>
          <w:rFonts w:hint="eastAsia" w:ascii="黑体" w:hAnsi="黑体" w:eastAsia="黑体"/>
          <w:sz w:val="32"/>
          <w:szCs w:val="32"/>
        </w:rPr>
      </w:pPr>
    </w:p>
    <w:tbl>
      <w:tblPr>
        <w:tblStyle w:val="6"/>
        <w:tblW w:w="904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2155"/>
        <w:gridCol w:w="2522"/>
        <w:gridCol w:w="1506"/>
        <w:gridCol w:w="28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55" w:type="dxa"/>
            <w:vAlign w:val="center"/>
          </w:tcPr>
          <w:p>
            <w:pPr>
              <w:pStyle w:val="14"/>
              <w:adjustRightInd w:val="0"/>
              <w:snapToGrid w:val="0"/>
              <w:jc w:val="center"/>
              <w:rPr>
                <w:rFonts w:ascii="宋体" w:hAnsi="宋体" w:eastAsia="宋体" w:cs="Times New Roman"/>
              </w:rPr>
            </w:pPr>
            <w:r>
              <w:rPr>
                <w:rFonts w:ascii="宋体" w:hAnsi="宋体" w:eastAsia="宋体" w:cs="Times New Roman"/>
              </w:rPr>
              <w:t>案例名称</w:t>
            </w:r>
          </w:p>
        </w:tc>
        <w:tc>
          <w:tcPr>
            <w:tcW w:w="6891" w:type="dxa"/>
            <w:gridSpan w:val="3"/>
            <w:vAlign w:val="center"/>
          </w:tcPr>
          <w:p>
            <w:pPr>
              <w:pStyle w:val="14"/>
              <w:adjustRightInd w:val="0"/>
              <w:snapToGrid w:val="0"/>
              <w:jc w:val="center"/>
              <w:rPr>
                <w:rFonts w:ascii="宋体" w:hAnsi="宋体" w:eastAsia="宋体" w:cs="Times New Roman"/>
                <w:sz w:val="2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55" w:type="dxa"/>
            <w:vAlign w:val="center"/>
          </w:tcPr>
          <w:p>
            <w:pPr>
              <w:pStyle w:val="14"/>
              <w:adjustRightInd w:val="0"/>
              <w:snapToGrid w:val="0"/>
              <w:jc w:val="center"/>
              <w:rPr>
                <w:rFonts w:ascii="宋体" w:hAnsi="宋体" w:eastAsia="宋体" w:cs="Times New Roman"/>
                <w:lang w:val="en-US"/>
              </w:rPr>
            </w:pPr>
            <w:r>
              <w:rPr>
                <w:rFonts w:ascii="宋体" w:hAnsi="宋体" w:eastAsia="宋体" w:cs="Times New Roman"/>
                <w:lang w:val="en-US"/>
              </w:rPr>
              <w:t>申报单位（个人）</w:t>
            </w:r>
          </w:p>
        </w:tc>
        <w:tc>
          <w:tcPr>
            <w:tcW w:w="6891" w:type="dxa"/>
            <w:gridSpan w:val="3"/>
            <w:vAlign w:val="center"/>
          </w:tcPr>
          <w:p>
            <w:pPr>
              <w:pStyle w:val="14"/>
              <w:adjustRightInd w:val="0"/>
              <w:snapToGrid w:val="0"/>
              <w:jc w:val="center"/>
              <w:rPr>
                <w:rFonts w:ascii="宋体" w:hAnsi="宋体" w:eastAsia="宋体" w:cs="Times New Roman"/>
                <w:sz w:val="26"/>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55" w:type="dxa"/>
            <w:vAlign w:val="center"/>
          </w:tcPr>
          <w:p>
            <w:pPr>
              <w:pStyle w:val="14"/>
              <w:adjustRightInd w:val="0"/>
              <w:snapToGrid w:val="0"/>
              <w:jc w:val="center"/>
              <w:rPr>
                <w:rFonts w:ascii="宋体" w:hAnsi="宋体" w:eastAsia="宋体" w:cs="Times New Roman"/>
                <w:lang w:val="en-US"/>
              </w:rPr>
            </w:pPr>
            <w:r>
              <w:rPr>
                <w:rFonts w:ascii="宋体" w:hAnsi="宋体" w:eastAsia="宋体" w:cs="Times New Roman"/>
                <w:lang w:val="en-US"/>
              </w:rPr>
              <w:t>类别（在所属类别打√）</w:t>
            </w:r>
          </w:p>
        </w:tc>
        <w:tc>
          <w:tcPr>
            <w:tcW w:w="6891" w:type="dxa"/>
            <w:gridSpan w:val="3"/>
            <w:vAlign w:val="center"/>
          </w:tcPr>
          <w:p>
            <w:pPr>
              <w:pStyle w:val="14"/>
              <w:adjustRightInd w:val="0"/>
              <w:snapToGrid w:val="0"/>
              <w:spacing w:before="156" w:beforeLines="50"/>
              <w:jc w:val="center"/>
              <w:rPr>
                <w:rFonts w:ascii="宋体" w:hAnsi="宋体" w:eastAsia="宋体" w:cs="Times New Roman"/>
                <w:sz w:val="26"/>
                <w:szCs w:val="21"/>
              </w:rPr>
            </w:pPr>
            <w:r>
              <w:rPr>
                <w:rFonts w:ascii="宋体" w:hAnsi="宋体" w:eastAsia="宋体" w:cs="Times New Roman"/>
                <w:szCs w:val="21"/>
                <w:lang w:val="en-US" w:bidi="ar-SA"/>
              </w:rPr>
              <w:pict>
                <v:rect id="矩形 20" o:spid="_x0000_s1027" o:spt="1" style="position:absolute;left:0pt;margin-left:117.25pt;margin-top:10.8pt;height:8.6pt;width:9.4pt;z-index:251660288;v-text-anchor:middle;mso-width-relative:page;mso-height-relative:page;" coordsize="21600,21600" o:gfxdata="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zwQJX9YAAAAIAQAADwAAAAAAAAABACAAAAA4AAAAZHJzL2Rv&#10;d25yZXYueG1sUEsBAhQAFAAAAAgAh07iQDQyus1fAgAAwQQAAA4AAAAAAAAAAQAgAAAAOwEAAGRy&#10;cy9lMm9Eb2MueG1sUEsFBgAAAAAGAAYAWQEAAAwGAAAAAA==&#10;">
                  <v:path/>
                  <v:fill focussize="0,0"/>
                  <v:stroke weight="1pt"/>
                  <v:imagedata o:title=""/>
                  <o:lock v:ext="edit"/>
                  <v:textbox>
                    <w:txbxContent>
                      <w:p>
                        <w:pPr>
                          <w:jc w:val="center"/>
                        </w:pPr>
                      </w:p>
                    </w:txbxContent>
                  </v:textbox>
                </v:rect>
              </w:pict>
            </w:r>
            <w:r>
              <w:rPr>
                <w:rFonts w:ascii="宋体" w:hAnsi="宋体" w:eastAsia="宋体" w:cs="Times New Roman"/>
                <w:szCs w:val="21"/>
                <w:lang w:val="en-US" w:bidi="ar-SA"/>
              </w:rPr>
              <w:pict>
                <v:rect id="矩形 18" o:spid="_x0000_s1028" o:spt="1" style="position:absolute;left:0pt;margin-left:179.75pt;margin-top:10.5pt;height:8.6pt;width:9.4pt;z-index:251661312;v-text-anchor:middle;mso-width-relative:page;mso-height-relative:page;" coordsize="21600,21600" o:gfxdata="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FrB+vNUAAAAIAQAADwAAAAAAAAABACAAAAA4AAAAZHJzL2Rv&#10;d25yZXYueG1sUEsBAhQAFAAAAAgAh07iQB1pqERgAgAAwQQAAA4AAAAAAAAAAQAgAAAAOgEAAGRy&#10;cy9lMm9Eb2MueG1sUEsFBgAAAAAGAAYAWQEAAAwGAAAAAA==&#10;">
                  <v:path/>
                  <v:fill focussize="0,0"/>
                  <v:stroke weight="1pt"/>
                  <v:imagedata o:title=""/>
                  <o:lock v:ext="edit"/>
                  <v:textbox>
                    <w:txbxContent>
                      <w:p>
                        <w:pPr>
                          <w:jc w:val="center"/>
                        </w:pPr>
                      </w:p>
                    </w:txbxContent>
                  </v:textbox>
                </v:rect>
              </w:pict>
            </w:r>
            <w:r>
              <w:rPr>
                <w:rFonts w:ascii="宋体" w:hAnsi="宋体" w:eastAsia="宋体" w:cs="Times New Roman"/>
                <w:szCs w:val="21"/>
                <w:lang w:val="en-US" w:bidi="ar-SA"/>
              </w:rPr>
              <w:pict>
                <v:rect id="矩形 17" o:spid="_x0000_s1029" o:spt="1" style="position:absolute;left:0pt;margin-left:243.1pt;margin-top:10.4pt;height:8.6pt;width:9.4pt;z-index:251662336;v-text-anchor:middle;mso-width-relative:page;mso-height-relative:page;" coordsize="21600,21600" o:gfxdata="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W&#10;AAAAZHJzL1BLAQIUABQAAAAIAIdO4kCvdV171gAAAAgBAAAPAAAAAAAAAAEAIAAAADgAAABkcnMv&#10;ZG93bnJldi54bWxQSwECFAAUAAAACACHTuJAMwdKe2ECAADBBAAADgAAAAAAAAABACAAAAA7AQAA&#10;ZHJzL2Uyb0RvYy54bWxQSwUGAAAAAAYABgBZAQAADgYAAAAA&#10;">
                  <v:path/>
                  <v:fill focussize="0,0"/>
                  <v:stroke weight="1pt"/>
                  <v:imagedata o:title=""/>
                  <o:lock v:ext="edit"/>
                  <v:textbox>
                    <w:txbxContent>
                      <w:p>
                        <w:pPr>
                          <w:jc w:val="center"/>
                        </w:pPr>
                      </w:p>
                    </w:txbxContent>
                  </v:textbox>
                </v:rect>
              </w:pict>
            </w:r>
            <w:r>
              <w:rPr>
                <w:rFonts w:ascii="宋体" w:hAnsi="宋体" w:eastAsia="宋体" w:cs="Times New Roman"/>
                <w:szCs w:val="21"/>
                <w:lang w:val="en-US" w:bidi="ar-SA"/>
              </w:rPr>
              <w:pict>
                <v:rect id="矩形 19" o:spid="_x0000_s1026" o:spt="1" style="position:absolute;left:0pt;margin-left:55.3pt;margin-top:9.9pt;height:8.6pt;width:9.4pt;z-index:251659264;v-text-anchor:middle;mso-width-relative:page;mso-height-relative:page;" coordsize="21600,21600" o:gfxdata="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PKV4NdQAAAAIAQAADwAAAAAAAAABACAAAAA4AAAAZHJzL2Rv&#10;d25yZXYueG1sUEsBAhQAFAAAAAgAh07iQKkFzglhAgAAwQQAAA4AAAAAAAAAAQAgAAAAOQEAAGRy&#10;cy9lMm9Eb2MueG1sUEsFBgAAAAAGAAYAWQEAAAwGAAAAAA==&#10;">
                  <v:path/>
                  <v:fill focussize="0,0"/>
                  <v:stroke weight="1pt"/>
                  <v:imagedata o:title=""/>
                  <o:lock v:ext="edit"/>
                  <v:textbox>
                    <w:txbxContent>
                      <w:p>
                        <w:pPr>
                          <w:jc w:val="center"/>
                        </w:pPr>
                      </w:p>
                    </w:txbxContent>
                  </v:textbox>
                </v:rect>
              </w:pict>
            </w:r>
            <w:r>
              <w:rPr>
                <w:rFonts w:ascii="宋体" w:hAnsi="宋体" w:eastAsia="宋体" w:cs="Times New Roman"/>
                <w:szCs w:val="21"/>
                <w:lang w:val="en-US"/>
              </w:rPr>
              <w:t xml:space="preserve">园区      </w:t>
            </w:r>
            <w:r>
              <w:rPr>
                <w:rFonts w:hint="eastAsia" w:ascii="宋体" w:hAnsi="宋体" w:eastAsia="宋体" w:cs="Times New Roman"/>
                <w:szCs w:val="21"/>
                <w:lang w:val="en-US"/>
              </w:rPr>
              <w:t xml:space="preserve"> </w:t>
            </w:r>
            <w:r>
              <w:rPr>
                <w:rFonts w:ascii="宋体" w:hAnsi="宋体" w:eastAsia="宋体" w:cs="Times New Roman"/>
                <w:szCs w:val="21"/>
                <w:lang w:val="en-US"/>
              </w:rPr>
              <w:t xml:space="preserve"> 企业        社区        个人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55" w:type="dxa"/>
            <w:vAlign w:val="center"/>
          </w:tcPr>
          <w:p>
            <w:pPr>
              <w:pStyle w:val="14"/>
              <w:adjustRightInd w:val="0"/>
              <w:snapToGrid w:val="0"/>
              <w:jc w:val="center"/>
              <w:rPr>
                <w:rFonts w:ascii="宋体" w:hAnsi="宋体" w:eastAsia="宋体" w:cs="Times New Roman"/>
              </w:rPr>
            </w:pPr>
            <w:r>
              <w:rPr>
                <w:rFonts w:ascii="宋体" w:hAnsi="宋体" w:eastAsia="宋体" w:cs="Times New Roman"/>
              </w:rPr>
              <w:t>联 系 人</w:t>
            </w:r>
          </w:p>
        </w:tc>
        <w:tc>
          <w:tcPr>
            <w:tcW w:w="2522" w:type="dxa"/>
            <w:vAlign w:val="center"/>
          </w:tcPr>
          <w:p>
            <w:pPr>
              <w:pStyle w:val="14"/>
              <w:adjustRightInd w:val="0"/>
              <w:snapToGrid w:val="0"/>
              <w:jc w:val="center"/>
              <w:rPr>
                <w:rFonts w:ascii="宋体" w:hAnsi="宋体" w:eastAsia="宋体" w:cs="Times New Roman"/>
              </w:rPr>
            </w:pPr>
          </w:p>
        </w:tc>
        <w:tc>
          <w:tcPr>
            <w:tcW w:w="1506" w:type="dxa"/>
            <w:vAlign w:val="center"/>
          </w:tcPr>
          <w:p>
            <w:pPr>
              <w:pStyle w:val="14"/>
              <w:adjustRightInd w:val="0"/>
              <w:snapToGrid w:val="0"/>
              <w:jc w:val="center"/>
              <w:rPr>
                <w:rFonts w:ascii="宋体" w:hAnsi="宋体" w:eastAsia="宋体" w:cs="Times New Roman"/>
                <w:lang w:val="en-US"/>
              </w:rPr>
            </w:pPr>
            <w:r>
              <w:rPr>
                <w:rFonts w:ascii="宋体" w:hAnsi="宋体" w:eastAsia="宋体" w:cs="Times New Roman"/>
                <w:lang w:val="en-US"/>
              </w:rPr>
              <w:t>手    机</w:t>
            </w:r>
          </w:p>
        </w:tc>
        <w:tc>
          <w:tcPr>
            <w:tcW w:w="2863" w:type="dxa"/>
            <w:vAlign w:val="center"/>
          </w:tcPr>
          <w:p>
            <w:pPr>
              <w:pStyle w:val="14"/>
              <w:adjustRightInd w:val="0"/>
              <w:snapToGrid w:val="0"/>
              <w:jc w:val="center"/>
              <w:rPr>
                <w:rFonts w:ascii="宋体" w:hAnsi="宋体"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155" w:type="dxa"/>
            <w:vAlign w:val="center"/>
          </w:tcPr>
          <w:p>
            <w:pPr>
              <w:pStyle w:val="14"/>
              <w:tabs>
                <w:tab w:val="left" w:pos="1189"/>
              </w:tabs>
              <w:adjustRightInd w:val="0"/>
              <w:snapToGrid w:val="0"/>
              <w:jc w:val="center"/>
              <w:rPr>
                <w:rFonts w:ascii="宋体" w:hAnsi="宋体" w:eastAsia="宋体" w:cs="Times New Roman"/>
              </w:rPr>
            </w:pPr>
            <w:r>
              <w:rPr>
                <w:rFonts w:ascii="宋体" w:hAnsi="宋体" w:eastAsia="宋体" w:cs="Times New Roman"/>
              </w:rPr>
              <w:t>地</w:t>
            </w:r>
            <w:r>
              <w:rPr>
                <w:rFonts w:ascii="宋体" w:hAnsi="宋体" w:eastAsia="宋体" w:cs="Times New Roman"/>
                <w:lang w:val="en-US"/>
              </w:rPr>
              <w:t xml:space="preserve">    </w:t>
            </w:r>
            <w:r>
              <w:rPr>
                <w:rFonts w:ascii="宋体" w:hAnsi="宋体" w:eastAsia="宋体" w:cs="Times New Roman"/>
              </w:rPr>
              <w:t>址</w:t>
            </w:r>
          </w:p>
        </w:tc>
        <w:tc>
          <w:tcPr>
            <w:tcW w:w="6891" w:type="dxa"/>
            <w:gridSpan w:val="3"/>
            <w:vAlign w:val="center"/>
          </w:tcPr>
          <w:p>
            <w:pPr>
              <w:pStyle w:val="14"/>
              <w:adjustRightInd w:val="0"/>
              <w:snapToGrid w:val="0"/>
              <w:jc w:val="center"/>
              <w:rPr>
                <w:rFonts w:ascii="宋体" w:hAnsi="宋体" w:eastAsia="宋体"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527" w:hRule="atLeast"/>
          <w:jc w:val="center"/>
        </w:trPr>
        <w:tc>
          <w:tcPr>
            <w:tcW w:w="2155" w:type="dxa"/>
            <w:vAlign w:val="center"/>
          </w:tcPr>
          <w:p>
            <w:pPr>
              <w:pStyle w:val="14"/>
              <w:tabs>
                <w:tab w:val="left" w:pos="1189"/>
              </w:tabs>
              <w:adjustRightInd w:val="0"/>
              <w:snapToGrid w:val="0"/>
              <w:jc w:val="center"/>
              <w:rPr>
                <w:rFonts w:ascii="宋体" w:hAnsi="宋体" w:eastAsia="宋体" w:cs="Times New Roman"/>
              </w:rPr>
            </w:pPr>
            <w:r>
              <w:rPr>
                <w:rFonts w:ascii="宋体" w:hAnsi="宋体" w:eastAsia="宋体" w:cs="Times New Roman"/>
              </w:rPr>
              <w:t>案例简介</w:t>
            </w:r>
          </w:p>
        </w:tc>
        <w:tc>
          <w:tcPr>
            <w:tcW w:w="6891" w:type="dxa"/>
            <w:gridSpan w:val="3"/>
            <w:vAlign w:val="center"/>
          </w:tcPr>
          <w:p>
            <w:pPr>
              <w:pStyle w:val="14"/>
              <w:tabs>
                <w:tab w:val="left" w:pos="1189"/>
              </w:tabs>
              <w:adjustRightInd w:val="0"/>
              <w:snapToGrid w:val="0"/>
              <w:ind w:firstLine="420" w:firstLineChars="200"/>
              <w:rPr>
                <w:rFonts w:ascii="宋体" w:hAnsi="宋体" w:eastAsia="宋体" w:cs="Times New Roman"/>
              </w:rPr>
            </w:pPr>
            <w:r>
              <w:rPr>
                <w:rFonts w:hint="eastAsia" w:ascii="宋体" w:hAnsi="宋体" w:eastAsia="宋体" w:cs="Times New Roman"/>
              </w:rPr>
              <w:t>（</w:t>
            </w:r>
            <w:r>
              <w:rPr>
                <w:rFonts w:hint="eastAsia" w:ascii="宋体" w:hAnsi="宋体" w:eastAsia="宋体" w:cs="Times New Roman"/>
                <w:lang w:val="en-US"/>
              </w:rPr>
              <w:t>案例背景、案例目标、执行情况、实施过程、取得的成果、意义和评价等，2000字以内，可另附页</w:t>
            </w:r>
            <w:r>
              <w:rPr>
                <w:rFonts w:hint="eastAsia" w:ascii="宋体" w:hAnsi="宋体"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865" w:hRule="atLeast"/>
          <w:jc w:val="center"/>
        </w:trPr>
        <w:tc>
          <w:tcPr>
            <w:tcW w:w="9046" w:type="dxa"/>
            <w:gridSpan w:val="4"/>
          </w:tcPr>
          <w:p>
            <w:pPr>
              <w:pStyle w:val="14"/>
              <w:tabs>
                <w:tab w:val="left" w:pos="1189"/>
              </w:tabs>
              <w:adjustRightInd w:val="0"/>
              <w:snapToGrid w:val="0"/>
              <w:rPr>
                <w:rFonts w:hint="eastAsia" w:ascii="宋体" w:hAnsi="宋体" w:eastAsia="宋体" w:cs="Times New Roman"/>
              </w:rPr>
            </w:pPr>
          </w:p>
          <w:p>
            <w:pPr>
              <w:pStyle w:val="14"/>
              <w:tabs>
                <w:tab w:val="left" w:pos="1189"/>
              </w:tabs>
              <w:adjustRightInd w:val="0"/>
              <w:snapToGrid w:val="0"/>
              <w:rPr>
                <w:rFonts w:ascii="宋体" w:hAnsi="宋体" w:eastAsia="宋体" w:cs="Times New Roman"/>
              </w:rPr>
            </w:pPr>
            <w:r>
              <w:rPr>
                <w:rFonts w:ascii="宋体" w:hAnsi="宋体" w:eastAsia="宋体" w:cs="Times New Roman"/>
              </w:rPr>
              <w:t>推荐单位意见：</w:t>
            </w:r>
          </w:p>
          <w:p>
            <w:pPr>
              <w:pStyle w:val="14"/>
              <w:tabs>
                <w:tab w:val="left" w:pos="1189"/>
              </w:tabs>
              <w:adjustRightInd w:val="0"/>
              <w:snapToGrid w:val="0"/>
              <w:rPr>
                <w:rFonts w:hint="eastAsia" w:ascii="宋体" w:hAnsi="宋体" w:eastAsia="宋体" w:cs="Times New Roman"/>
              </w:rPr>
            </w:pPr>
          </w:p>
          <w:p>
            <w:pPr>
              <w:pStyle w:val="14"/>
              <w:tabs>
                <w:tab w:val="left" w:pos="1189"/>
              </w:tabs>
              <w:adjustRightInd w:val="0"/>
              <w:snapToGrid w:val="0"/>
              <w:rPr>
                <w:rFonts w:hint="eastAsia" w:ascii="宋体" w:hAnsi="宋体" w:eastAsia="宋体" w:cs="Times New Roman"/>
              </w:rPr>
            </w:pPr>
          </w:p>
          <w:p>
            <w:pPr>
              <w:pStyle w:val="14"/>
              <w:tabs>
                <w:tab w:val="left" w:pos="1189"/>
              </w:tabs>
              <w:adjustRightInd w:val="0"/>
              <w:snapToGrid w:val="0"/>
              <w:jc w:val="center"/>
              <w:rPr>
                <w:rFonts w:ascii="宋体" w:hAnsi="宋体" w:eastAsia="宋体" w:cs="Times New Roman"/>
              </w:rPr>
            </w:pPr>
            <w:r>
              <w:rPr>
                <w:rFonts w:hint="eastAsia" w:ascii="宋体" w:hAnsi="宋体" w:eastAsia="宋体" w:cs="Times New Roman"/>
              </w:rPr>
              <w:t xml:space="preserve">                                                                 </w:t>
            </w:r>
            <w:r>
              <w:rPr>
                <w:rFonts w:ascii="宋体" w:hAnsi="宋体" w:eastAsia="宋体" w:cs="Times New Roman"/>
              </w:rPr>
              <w:t>（单位公章）</w:t>
            </w:r>
          </w:p>
          <w:p>
            <w:pPr>
              <w:pStyle w:val="14"/>
              <w:tabs>
                <w:tab w:val="left" w:pos="1189"/>
              </w:tabs>
              <w:adjustRightInd w:val="0"/>
              <w:snapToGrid w:val="0"/>
              <w:jc w:val="center"/>
              <w:rPr>
                <w:rFonts w:ascii="宋体" w:hAnsi="宋体" w:eastAsia="宋体" w:cs="Times New Roman"/>
              </w:rPr>
            </w:pPr>
            <w:r>
              <w:rPr>
                <w:rFonts w:hint="eastAsia" w:ascii="宋体" w:hAnsi="宋体" w:eastAsia="宋体" w:cs="Times New Roman"/>
              </w:rPr>
              <w:t xml:space="preserve">                                                                 </w:t>
            </w:r>
            <w:r>
              <w:rPr>
                <w:rFonts w:ascii="宋体" w:hAnsi="宋体" w:eastAsia="宋体" w:cs="Times New Roman"/>
              </w:rPr>
              <w:t>年</w:t>
            </w:r>
            <w:r>
              <w:rPr>
                <w:rFonts w:ascii="宋体" w:hAnsi="宋体" w:eastAsia="宋体" w:cs="Times New Roman"/>
                <w:lang w:val="en-US"/>
              </w:rPr>
              <w:t xml:space="preserve">   </w:t>
            </w:r>
            <w:r>
              <w:rPr>
                <w:rFonts w:ascii="宋体" w:hAnsi="宋体" w:eastAsia="宋体" w:cs="Times New Roman"/>
              </w:rPr>
              <w:t>月</w:t>
            </w:r>
            <w:r>
              <w:rPr>
                <w:rFonts w:ascii="宋体" w:hAnsi="宋体" w:eastAsia="宋体" w:cs="Times New Roman"/>
                <w:lang w:val="en-US"/>
              </w:rPr>
              <w:t xml:space="preserve">   </w:t>
            </w:r>
            <w:r>
              <w:rPr>
                <w:rFonts w:ascii="宋体" w:hAnsi="宋体" w:eastAsia="宋体" w:cs="Times New Roman"/>
              </w:rPr>
              <w:t>日</w:t>
            </w:r>
          </w:p>
        </w:tc>
      </w:tr>
    </w:tbl>
    <w:p>
      <w:pPr>
        <w:widowControl/>
        <w:adjustRightInd w:val="0"/>
        <w:snapToGrid w:val="0"/>
        <w:spacing w:line="360" w:lineRule="auto"/>
        <w:ind w:firstLine="640" w:firstLineChars="200"/>
        <w:rPr>
          <w:rFonts w:eastAsia="仿宋_GB2312"/>
          <w:sz w:val="32"/>
          <w:szCs w:val="32"/>
        </w:rPr>
      </w:pPr>
    </w:p>
    <w:p>
      <w:pPr>
        <w:spacing w:line="580" w:lineRule="exact"/>
        <w:jc w:val="left"/>
        <w:rPr>
          <w:rFonts w:ascii="仿宋_GB2312" w:eastAsia="仿宋_GB2312"/>
          <w:sz w:val="32"/>
          <w:szCs w:val="32"/>
        </w:rPr>
      </w:pPr>
      <w:bookmarkStart w:id="2" w:name="_GoBack"/>
      <w:bookmarkEnd w:id="2"/>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9460619"/>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377600"/>
    </w:sdtPr>
    <w:sdtEndPr>
      <w:rPr>
        <w:rFonts w:ascii="宋体" w:hAnsi="宋体" w:eastAsia="宋体"/>
        <w:sz w:val="28"/>
        <w:szCs w:val="28"/>
      </w:rPr>
    </w:sdtEndPr>
    <w:sdtContent>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672B"/>
    <w:rsid w:val="00002470"/>
    <w:rsid w:val="00004AAE"/>
    <w:rsid w:val="000072F2"/>
    <w:rsid w:val="000850EE"/>
    <w:rsid w:val="00087E85"/>
    <w:rsid w:val="00091D04"/>
    <w:rsid w:val="000951DA"/>
    <w:rsid w:val="000A075B"/>
    <w:rsid w:val="000B0627"/>
    <w:rsid w:val="000C5DB7"/>
    <w:rsid w:val="000D0BB7"/>
    <w:rsid w:val="000D348C"/>
    <w:rsid w:val="000E13D7"/>
    <w:rsid w:val="00116056"/>
    <w:rsid w:val="001319D2"/>
    <w:rsid w:val="00137456"/>
    <w:rsid w:val="00143388"/>
    <w:rsid w:val="00153BAA"/>
    <w:rsid w:val="00171FD0"/>
    <w:rsid w:val="00187587"/>
    <w:rsid w:val="001A5919"/>
    <w:rsid w:val="001F611D"/>
    <w:rsid w:val="0020087B"/>
    <w:rsid w:val="00246035"/>
    <w:rsid w:val="00247514"/>
    <w:rsid w:val="00251985"/>
    <w:rsid w:val="00255D14"/>
    <w:rsid w:val="00257EDA"/>
    <w:rsid w:val="00263868"/>
    <w:rsid w:val="0028148F"/>
    <w:rsid w:val="002A0952"/>
    <w:rsid w:val="002B6AAD"/>
    <w:rsid w:val="002E5699"/>
    <w:rsid w:val="002F565F"/>
    <w:rsid w:val="002F7A9F"/>
    <w:rsid w:val="0031404F"/>
    <w:rsid w:val="00322F22"/>
    <w:rsid w:val="00341D8F"/>
    <w:rsid w:val="00372F89"/>
    <w:rsid w:val="00374B94"/>
    <w:rsid w:val="0038618B"/>
    <w:rsid w:val="0039142B"/>
    <w:rsid w:val="00396F0D"/>
    <w:rsid w:val="003D03B8"/>
    <w:rsid w:val="003F03DC"/>
    <w:rsid w:val="0042774E"/>
    <w:rsid w:val="004552EE"/>
    <w:rsid w:val="00455CCB"/>
    <w:rsid w:val="00472435"/>
    <w:rsid w:val="00477787"/>
    <w:rsid w:val="00481A6D"/>
    <w:rsid w:val="00482E3D"/>
    <w:rsid w:val="0048767B"/>
    <w:rsid w:val="004E13A6"/>
    <w:rsid w:val="005055BE"/>
    <w:rsid w:val="00521AF3"/>
    <w:rsid w:val="005349C3"/>
    <w:rsid w:val="00540773"/>
    <w:rsid w:val="00544910"/>
    <w:rsid w:val="00552D99"/>
    <w:rsid w:val="00557E64"/>
    <w:rsid w:val="00580B57"/>
    <w:rsid w:val="00581E36"/>
    <w:rsid w:val="00593BE5"/>
    <w:rsid w:val="005C2E96"/>
    <w:rsid w:val="005C3B65"/>
    <w:rsid w:val="005E298B"/>
    <w:rsid w:val="005F6827"/>
    <w:rsid w:val="005F69C4"/>
    <w:rsid w:val="006133DB"/>
    <w:rsid w:val="00624D5D"/>
    <w:rsid w:val="006300BF"/>
    <w:rsid w:val="00633B5F"/>
    <w:rsid w:val="006467B5"/>
    <w:rsid w:val="0066107D"/>
    <w:rsid w:val="00675924"/>
    <w:rsid w:val="006C1227"/>
    <w:rsid w:val="006C3F9A"/>
    <w:rsid w:val="006E68B0"/>
    <w:rsid w:val="00704C26"/>
    <w:rsid w:val="0071291A"/>
    <w:rsid w:val="0071332F"/>
    <w:rsid w:val="007205E3"/>
    <w:rsid w:val="0076446C"/>
    <w:rsid w:val="00772337"/>
    <w:rsid w:val="00782A5D"/>
    <w:rsid w:val="007878CB"/>
    <w:rsid w:val="00787EFC"/>
    <w:rsid w:val="007A7D2B"/>
    <w:rsid w:val="007B27E7"/>
    <w:rsid w:val="007C4605"/>
    <w:rsid w:val="007C5382"/>
    <w:rsid w:val="007E75CB"/>
    <w:rsid w:val="0080487C"/>
    <w:rsid w:val="00805C9E"/>
    <w:rsid w:val="008311A1"/>
    <w:rsid w:val="00856294"/>
    <w:rsid w:val="00872115"/>
    <w:rsid w:val="00873FC8"/>
    <w:rsid w:val="00877BF7"/>
    <w:rsid w:val="0089570B"/>
    <w:rsid w:val="008C6175"/>
    <w:rsid w:val="008E01FD"/>
    <w:rsid w:val="00901F53"/>
    <w:rsid w:val="0090291B"/>
    <w:rsid w:val="0090384A"/>
    <w:rsid w:val="00922D34"/>
    <w:rsid w:val="00925E7A"/>
    <w:rsid w:val="009338FD"/>
    <w:rsid w:val="00934801"/>
    <w:rsid w:val="00942597"/>
    <w:rsid w:val="00967962"/>
    <w:rsid w:val="00984FB8"/>
    <w:rsid w:val="00985854"/>
    <w:rsid w:val="009B7096"/>
    <w:rsid w:val="00A03A08"/>
    <w:rsid w:val="00A31089"/>
    <w:rsid w:val="00A55572"/>
    <w:rsid w:val="00A5663D"/>
    <w:rsid w:val="00A67BE1"/>
    <w:rsid w:val="00A80FCC"/>
    <w:rsid w:val="00AA520E"/>
    <w:rsid w:val="00AC59CF"/>
    <w:rsid w:val="00AF0CA7"/>
    <w:rsid w:val="00AF783E"/>
    <w:rsid w:val="00B02163"/>
    <w:rsid w:val="00B05192"/>
    <w:rsid w:val="00B10518"/>
    <w:rsid w:val="00B215C9"/>
    <w:rsid w:val="00B35F7C"/>
    <w:rsid w:val="00B52D25"/>
    <w:rsid w:val="00B62E0D"/>
    <w:rsid w:val="00BB31F3"/>
    <w:rsid w:val="00BC07D7"/>
    <w:rsid w:val="00BD52B1"/>
    <w:rsid w:val="00BD5976"/>
    <w:rsid w:val="00BE1652"/>
    <w:rsid w:val="00BF6CC0"/>
    <w:rsid w:val="00C0468B"/>
    <w:rsid w:val="00C119C2"/>
    <w:rsid w:val="00C16CD7"/>
    <w:rsid w:val="00C20A22"/>
    <w:rsid w:val="00C34A9D"/>
    <w:rsid w:val="00C622F7"/>
    <w:rsid w:val="00C77E7E"/>
    <w:rsid w:val="00C947E5"/>
    <w:rsid w:val="00CC23F4"/>
    <w:rsid w:val="00D25440"/>
    <w:rsid w:val="00D25A14"/>
    <w:rsid w:val="00DA4B43"/>
    <w:rsid w:val="00DC1317"/>
    <w:rsid w:val="00DC79CE"/>
    <w:rsid w:val="00DD465F"/>
    <w:rsid w:val="00DF7997"/>
    <w:rsid w:val="00E1235B"/>
    <w:rsid w:val="00E21D5B"/>
    <w:rsid w:val="00E411EE"/>
    <w:rsid w:val="00E45C10"/>
    <w:rsid w:val="00E46244"/>
    <w:rsid w:val="00E52928"/>
    <w:rsid w:val="00E57064"/>
    <w:rsid w:val="00E74475"/>
    <w:rsid w:val="00E85C68"/>
    <w:rsid w:val="00E953F9"/>
    <w:rsid w:val="00EA7320"/>
    <w:rsid w:val="00EC668E"/>
    <w:rsid w:val="00ED09C8"/>
    <w:rsid w:val="00ED3602"/>
    <w:rsid w:val="00EE6468"/>
    <w:rsid w:val="00EF2E51"/>
    <w:rsid w:val="00F213FC"/>
    <w:rsid w:val="00F4672B"/>
    <w:rsid w:val="00F54802"/>
    <w:rsid w:val="00F6551B"/>
    <w:rsid w:val="00F73FB6"/>
    <w:rsid w:val="00F84702"/>
    <w:rsid w:val="00F859AA"/>
    <w:rsid w:val="00FB79DC"/>
    <w:rsid w:val="00FC1660"/>
    <w:rsid w:val="00FC1AB3"/>
    <w:rsid w:val="00FC7354"/>
    <w:rsid w:val="07755385"/>
    <w:rsid w:val="27D703F9"/>
    <w:rsid w:val="2FEF08B5"/>
    <w:rsid w:val="3EFEBCA6"/>
    <w:rsid w:val="3FFF3A7A"/>
    <w:rsid w:val="477F75C5"/>
    <w:rsid w:val="6DFB2F3F"/>
    <w:rsid w:val="79FA3D80"/>
    <w:rsid w:val="7CAFA189"/>
    <w:rsid w:val="7FD8E302"/>
    <w:rsid w:val="7FF5A76B"/>
    <w:rsid w:val="9B99D447"/>
    <w:rsid w:val="A0FE6A39"/>
    <w:rsid w:val="BEFCC420"/>
    <w:rsid w:val="BFAD067B"/>
    <w:rsid w:val="C27FB2D6"/>
    <w:rsid w:val="DAFBE2A4"/>
    <w:rsid w:val="DEEBA758"/>
    <w:rsid w:val="DFAF9347"/>
    <w:rsid w:val="F8FC5684"/>
    <w:rsid w:val="FE3B6421"/>
    <w:rsid w:val="FF6E9D67"/>
    <w:rsid w:val="FF8F7738"/>
    <w:rsid w:val="FFCBBB2B"/>
    <w:rsid w:val="FFDF4A46"/>
    <w:rsid w:val="FFF55086"/>
    <w:rsid w:val="FFFD2C1B"/>
    <w:rsid w:val="FFFFB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rFonts w:cs="Times New Roman"/>
      <w:kern w:val="0"/>
      <w:sz w:val="24"/>
    </w:rPr>
  </w:style>
  <w:style w:type="table" w:styleId="7">
    <w:name w:val="Table Grid"/>
    <w:basedOn w:val="6"/>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uiPriority w:val="99"/>
    <w:rPr>
      <w:rFonts w:asciiTheme="minorHAnsi" w:hAnsiTheme="minorHAnsi" w:eastAsiaTheme="minorEastAsia" w:cstheme="minorBidi"/>
      <w:kern w:val="2"/>
      <w:sz w:val="18"/>
      <w:szCs w:val="18"/>
    </w:rPr>
  </w:style>
  <w:style w:type="paragraph" w:customStyle="1" w:styleId="14">
    <w:name w:val="Table Paragraph"/>
    <w:basedOn w:val="1"/>
    <w:qFormat/>
    <w:uiPriority w:val="1"/>
    <w:rPr>
      <w:rFonts w:ascii="仿宋_GB2312" w:hAnsi="仿宋_GB2312" w:eastAsia="仿宋_GB2312" w:cs="仿宋_GB2312"/>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507</Words>
  <Characters>2896</Characters>
  <Lines>24</Lines>
  <Paragraphs>6</Paragraphs>
  <TotalTime>14</TotalTime>
  <ScaleCrop>false</ScaleCrop>
  <LinksUpToDate>false</LinksUpToDate>
  <CharactersWithSpaces>3397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2020-04-10T01:17:00Z</dcterms:created>
  <dc:creator>孙健东</dc:creator>
  <cp:lastModifiedBy>子游</cp:lastModifiedBy>
  <cp:lastPrinted>2022-10-02T06:39:00Z</cp:lastPrinted>
  <dcterms:modified xsi:type="dcterms:W3CDTF">2022-10-06T03:44:06Z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