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DB" w:rsidRDefault="007B69DB" w:rsidP="007B69DB">
      <w:pPr>
        <w:ind w:firstLine="560"/>
        <w:outlineLvl w:val="2"/>
        <w:rPr>
          <w:rFonts w:ascii="楷体" w:eastAsia="楷体" w:hAnsi="楷体"/>
          <w:sz w:val="28"/>
          <w:szCs w:val="28"/>
        </w:rPr>
      </w:pPr>
      <w:r w:rsidRPr="00A21557">
        <w:rPr>
          <w:rStyle w:val="30"/>
          <w:rFonts w:ascii="楷体" w:eastAsia="楷体" w:hAnsi="楷体" w:hint="eastAsia"/>
          <w:sz w:val="28"/>
          <w:szCs w:val="28"/>
        </w:rPr>
        <w:t>绩效指标</w:t>
      </w:r>
      <w:r w:rsidRPr="00F62120">
        <w:rPr>
          <w:rFonts w:ascii="楷体" w:eastAsia="楷体" w:hAnsi="楷体" w:hint="eastAsia"/>
          <w:sz w:val="28"/>
          <w:szCs w:val="28"/>
        </w:rPr>
        <w:t>：</w:t>
      </w:r>
      <w:bookmarkStart w:id="0" w:name="_Toc55203479"/>
      <w:bookmarkStart w:id="1" w:name="_Toc104540954"/>
      <w:bookmarkStart w:id="2" w:name="_Toc104587370"/>
      <w:bookmarkStart w:id="3" w:name="_Toc104591678"/>
      <w:r w:rsidRPr="00232719">
        <w:rPr>
          <w:rFonts w:ascii="楷体" w:eastAsia="楷体" w:hAnsi="楷体" w:hint="eastAsia"/>
          <w:sz w:val="21"/>
          <w:szCs w:val="21"/>
        </w:rPr>
        <w:t>智慧招商生态服务平台运维费和数据费</w:t>
      </w:r>
    </w:p>
    <w:tbl>
      <w:tblPr>
        <w:tblW w:w="8234" w:type="dxa"/>
        <w:tblLook w:val="04A0" w:firstRow="1" w:lastRow="0" w:firstColumn="1" w:lastColumn="0" w:noHBand="0" w:noVBand="1"/>
      </w:tblPr>
      <w:tblGrid>
        <w:gridCol w:w="657"/>
        <w:gridCol w:w="1449"/>
        <w:gridCol w:w="2038"/>
        <w:gridCol w:w="2230"/>
        <w:gridCol w:w="1860"/>
      </w:tblGrid>
      <w:tr w:rsidR="007B69DB" w:rsidRPr="000C600E" w:rsidTr="00D86E84">
        <w:trPr>
          <w:trHeight w:val="760"/>
          <w:tblHeader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项目名称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232719">
              <w:rPr>
                <w:rFonts w:ascii="楷体" w:eastAsia="楷体" w:hAnsi="楷体" w:hint="eastAsia"/>
                <w:sz w:val="21"/>
                <w:szCs w:val="21"/>
              </w:rPr>
              <w:t>智慧招商生态服务平台运维费和数据费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主管预算部门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党委办</w:t>
            </w:r>
          </w:p>
        </w:tc>
      </w:tr>
      <w:tr w:rsidR="007B69DB" w:rsidRPr="000C600E" w:rsidTr="00D86E84">
        <w:trPr>
          <w:trHeight w:val="760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项目属性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232719">
              <w:rPr>
                <w:rFonts w:ascii="楷体" w:eastAsia="楷体" w:hAnsi="楷体" w:hint="eastAsia"/>
                <w:sz w:val="21"/>
                <w:szCs w:val="21"/>
              </w:rPr>
              <w:t>经常性项目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项目起止时间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2020年6月-2022年9月</w:t>
            </w:r>
          </w:p>
        </w:tc>
      </w:tr>
      <w:tr w:rsidR="007B69DB" w:rsidRPr="000C600E" w:rsidTr="00D86E84">
        <w:trPr>
          <w:trHeight w:val="617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项目预算资金                    （万元）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483</w:t>
            </w:r>
            <w:bookmarkStart w:id="4" w:name="_GoBack"/>
            <w:bookmarkEnd w:id="4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其中：财政拨款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483万元</w:t>
            </w:r>
          </w:p>
        </w:tc>
      </w:tr>
      <w:tr w:rsidR="007B69DB" w:rsidRPr="000C600E" w:rsidTr="00D86E84">
        <w:trPr>
          <w:trHeight w:val="677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 xml:space="preserve">  </w:t>
            </w:r>
            <w:r w:rsidRPr="00232719">
              <w:rPr>
                <w:rFonts w:ascii="楷体" w:eastAsia="楷体" w:hAnsi="楷体"/>
                <w:sz w:val="21"/>
                <w:szCs w:val="21"/>
              </w:rPr>
              <w:t xml:space="preserve">   </w:t>
            </w:r>
            <w:r w:rsidRPr="000C600E">
              <w:rPr>
                <w:rFonts w:ascii="楷体" w:eastAsia="楷体" w:hAnsi="楷体" w:hint="eastAsia"/>
                <w:sz w:val="21"/>
                <w:szCs w:val="21"/>
              </w:rPr>
              <w:t>其他资金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 xml:space="preserve">　</w:t>
            </w:r>
          </w:p>
        </w:tc>
      </w:tr>
      <w:tr w:rsidR="007B69DB" w:rsidRPr="000C600E" w:rsidTr="00D86E84">
        <w:trPr>
          <w:trHeight w:val="1334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绩效目标</w:t>
            </w:r>
          </w:p>
        </w:tc>
        <w:tc>
          <w:tcPr>
            <w:tcW w:w="75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目标1：保证智慧招商生态服务平台的稳定运行和日常维护，实现招商渠道、项目管理、协议审批、政策兑现、绩效考核等招商业务的信息化和智能化。</w:t>
            </w:r>
          </w:p>
        </w:tc>
      </w:tr>
      <w:tr w:rsidR="007B69DB" w:rsidRPr="000C600E" w:rsidTr="00D86E84">
        <w:trPr>
          <w:trHeight w:val="76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绩效指标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一级指标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二级指标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三级指标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 xml:space="preserve">指标值                                 </w:t>
            </w:r>
          </w:p>
        </w:tc>
      </w:tr>
      <w:tr w:rsidR="007B69DB" w:rsidRPr="000C600E" w:rsidTr="00D86E84">
        <w:trPr>
          <w:trHeight w:val="7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产出指标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数量指标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智能化功能模块数量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≥5个</w:t>
            </w:r>
          </w:p>
        </w:tc>
      </w:tr>
      <w:tr w:rsidR="007B69DB" w:rsidRPr="000C600E" w:rsidTr="00D86E84">
        <w:trPr>
          <w:trHeight w:val="7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数量指标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招商数据库数量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≥1个</w:t>
            </w:r>
          </w:p>
        </w:tc>
      </w:tr>
      <w:tr w:rsidR="007B69DB" w:rsidRPr="000C600E" w:rsidTr="00D86E84">
        <w:trPr>
          <w:trHeight w:val="7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效益指标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质量指标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功能模块稳定运行率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85%</w:t>
            </w:r>
          </w:p>
        </w:tc>
      </w:tr>
      <w:tr w:rsidR="007B69DB" w:rsidRPr="000C600E" w:rsidTr="00D86E84">
        <w:trPr>
          <w:trHeight w:val="7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时效指标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正常使用时效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2年</w:t>
            </w:r>
          </w:p>
        </w:tc>
      </w:tr>
      <w:tr w:rsidR="007B69DB" w:rsidRPr="000C600E" w:rsidTr="00D86E84">
        <w:trPr>
          <w:trHeight w:val="7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满意度指标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服务对象满意度指标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对接部门服务满意度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≥80%</w:t>
            </w:r>
          </w:p>
        </w:tc>
      </w:tr>
      <w:tr w:rsidR="007B69DB" w:rsidRPr="000C600E" w:rsidTr="00D86E84">
        <w:trPr>
          <w:trHeight w:val="7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服务对象满意度指标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招商部门答疑满意度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0C600E" w:rsidRDefault="007B69DB" w:rsidP="00D86E84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0C600E">
              <w:rPr>
                <w:rFonts w:ascii="楷体" w:eastAsia="楷体" w:hAnsi="楷体" w:hint="eastAsia"/>
                <w:sz w:val="21"/>
                <w:szCs w:val="21"/>
              </w:rPr>
              <w:t>≥70%</w:t>
            </w:r>
          </w:p>
        </w:tc>
      </w:tr>
      <w:bookmarkEnd w:id="0"/>
      <w:bookmarkEnd w:id="1"/>
      <w:bookmarkEnd w:id="2"/>
      <w:bookmarkEnd w:id="3"/>
    </w:tbl>
    <w:p w:rsidR="00CD2A3A" w:rsidRPr="007B69DB" w:rsidRDefault="00CD2A3A">
      <w:pPr>
        <w:ind w:firstLine="600"/>
      </w:pPr>
    </w:p>
    <w:sectPr w:rsidR="00CD2A3A" w:rsidRPr="007B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DB"/>
    <w:rsid w:val="007B69DB"/>
    <w:rsid w:val="00C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DE872-6401-42A1-AF83-C46671A7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DB"/>
    <w:pPr>
      <w:widowControl w:val="0"/>
      <w:spacing w:line="360" w:lineRule="auto"/>
      <w:ind w:firstLineChars="200" w:firstLine="200"/>
      <w:jc w:val="both"/>
    </w:pPr>
    <w:rPr>
      <w:rFonts w:ascii="Arial Narrow" w:eastAsia="仿宋" w:hAnsi="Arial Narrow" w:cs="Times New Roman"/>
      <w:sz w:val="30"/>
      <w:szCs w:val="32"/>
    </w:rPr>
  </w:style>
  <w:style w:type="paragraph" w:styleId="1">
    <w:name w:val="heading 1"/>
    <w:basedOn w:val="a"/>
    <w:next w:val="a"/>
    <w:link w:val="10"/>
    <w:uiPriority w:val="9"/>
    <w:qFormat/>
    <w:rsid w:val="007B69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7B69DB"/>
    <w:pPr>
      <w:keepNext/>
      <w:keepLines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9DB"/>
    <w:rPr>
      <w:rFonts w:ascii="Arial Narrow" w:eastAsia="仿宋" w:hAnsi="Arial Narrow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7B69DB"/>
    <w:rPr>
      <w:rFonts w:ascii="Arial Narrow" w:eastAsia="仿宋" w:hAnsi="Arial Narrow" w:cs="Times New Roman"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224</Characters>
  <Application>Microsoft Office Word</Application>
  <DocSecurity>0</DocSecurity>
  <Lines>12</Lines>
  <Paragraphs>11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2022-09-08T08:33:00Z</dcterms:created>
  <dcterms:modified xsi:type="dcterms:W3CDTF">2022-09-08T08:35:00Z</dcterms:modified>
</cp:coreProperties>
</file>