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两新办</w:t>
      </w:r>
      <w:r>
        <w:rPr>
          <w:rFonts w:hint="eastAsia" w:ascii="方正小标宋简体" w:hAnsi="方正小标宋简体" w:eastAsia="方正小标宋简体" w:cs="方正小标宋简体"/>
          <w:color w:val="auto"/>
          <w:sz w:val="44"/>
          <w:szCs w:val="44"/>
        </w:rPr>
        <w:t>2023年预算编制说明</w:t>
      </w:r>
    </w:p>
    <w:p>
      <w:pPr>
        <w:spacing w:line="560" w:lineRule="exact"/>
        <w:jc w:val="center"/>
        <w:rPr>
          <w:rFonts w:ascii="方正小标宋简体" w:hAnsi="方正小标宋简体" w:eastAsia="方正小标宋简体" w:cs="方正小标宋简体"/>
          <w:color w:val="auto"/>
          <w:sz w:val="44"/>
          <w:szCs w:val="44"/>
        </w:rPr>
      </w:pPr>
    </w:p>
    <w:p>
      <w:pPr>
        <w:numPr>
          <w:ilvl w:val="0"/>
          <w:numId w:val="1"/>
        </w:num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主要职责</w:t>
      </w:r>
    </w:p>
    <w:p>
      <w:pPr>
        <w:numPr>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共天津经济技术开发区委员会非公有制经济组织和社会组织党委办公室（以下简称“两新办”）贯彻落实党中央关于两新组织党建工作的方针政策，贯彻落实党中央和天津市委、滨海新区区委、经开区党委关于两新组织党建工作的决策部署，在履行职责过程中</w:t>
      </w:r>
      <w:bookmarkStart w:id="0" w:name="_GoBack"/>
      <w:bookmarkEnd w:id="0"/>
      <w:r>
        <w:rPr>
          <w:rFonts w:hint="eastAsia" w:ascii="仿宋_GB2312" w:hAnsi="仿宋_GB2312" w:eastAsia="仿宋_GB2312" w:cs="仿宋_GB2312"/>
          <w:color w:val="auto"/>
          <w:sz w:val="32"/>
          <w:szCs w:val="32"/>
        </w:rPr>
        <w:t>坚持和加强党对两新组织党建工作的集中统一领导，是经开区法定机构的内设部门。</w:t>
      </w:r>
    </w:p>
    <w:p>
      <w:pPr>
        <w:numPr>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w:t>
      </w:r>
    </w:p>
    <w:p>
      <w:pPr>
        <w:numPr>
          <w:numId w:val="0"/>
        </w:num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（一）贯彻习近平新时代中国特色社会主义思想，落实新时代党的建设总要求和新时代党的组织路线，按照经开区党委部署要求，制定全区非公有制经济组织和社会组织党建工作规章、制度、计划等并组织实施。</w:t>
      </w:r>
    </w:p>
    <w:p>
      <w:pPr>
        <w:numPr>
          <w:numId w:val="0"/>
        </w:num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（二）负责全区非公有制经济组织和社会组织党组织建设和管理等工作。</w:t>
      </w:r>
    </w:p>
    <w:p>
      <w:pPr>
        <w:numPr>
          <w:numId w:val="0"/>
        </w:num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（三）负责全区非公有制经济组织和社会组织党员发展、教育、培训、管理和监督等工作。</w:t>
      </w:r>
    </w:p>
    <w:p>
      <w:pPr>
        <w:numPr>
          <w:numId w:val="0"/>
        </w:num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（四）负责全区非公有制经济组织和社会组织党组织落实组织生活制度，开展标准化建设和示范点建设等工作。 </w:t>
      </w:r>
    </w:p>
    <w:p>
      <w:pPr>
        <w:numPr>
          <w:numId w:val="0"/>
        </w:num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（五）负责全区非公有制经济组织和社会组织转接党员组织关系、党费管理、党员档案管理和党统等工作。</w:t>
      </w:r>
    </w:p>
    <w:p>
      <w:pPr>
        <w:numPr>
          <w:numId w:val="0"/>
        </w:num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（六）协助统战部门做好新的社会阶层人士统战工作。</w:t>
      </w:r>
    </w:p>
    <w:p>
      <w:pPr>
        <w:numPr>
          <w:numId w:val="0"/>
        </w:num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（七）负责本单位安全生产管理工作。</w:t>
      </w:r>
    </w:p>
    <w:p>
      <w:pPr>
        <w:numPr>
          <w:numId w:val="0"/>
        </w:num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（八）承办党委、非公有制经济组织和社会组织党委交办的其他事项。</w:t>
      </w:r>
    </w:p>
    <w:p>
      <w:pPr>
        <w:numPr>
          <w:numId w:val="0"/>
        </w:num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机构设置情况</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两新办</w:t>
      </w:r>
      <w:r>
        <w:rPr>
          <w:rFonts w:hint="eastAsia" w:ascii="仿宋_GB2312" w:hAnsi="仿宋_GB2312" w:eastAsia="仿宋_GB2312" w:cs="仿宋_GB2312"/>
          <w:color w:val="auto"/>
          <w:sz w:val="32"/>
          <w:szCs w:val="32"/>
        </w:rPr>
        <w:t>内设</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个职能科室。分别是：</w:t>
      </w:r>
      <w:r>
        <w:rPr>
          <w:rFonts w:hint="eastAsia" w:ascii="仿宋_GB2312" w:hAnsi="仿宋_GB2312" w:eastAsia="仿宋_GB2312" w:cs="仿宋_GB2312"/>
          <w:color w:val="auto"/>
          <w:sz w:val="32"/>
          <w:szCs w:val="32"/>
          <w:lang w:eastAsia="zh-CN"/>
        </w:rPr>
        <w:t>综合业务科、组织发展科、党建工作一科、党建工作二科、党建工作三科、党建工作四科。</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三、预算草案编制情况</w:t>
      </w:r>
    </w:p>
    <w:p>
      <w:pPr>
        <w:numPr>
          <w:ilvl w:val="0"/>
          <w:numId w:val="2"/>
        </w:numPr>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收入预算情况说明</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单位收入预算</w:t>
      </w:r>
      <w:r>
        <w:rPr>
          <w:rFonts w:hint="eastAsia" w:ascii="仿宋_GB2312" w:hAnsi="仿宋_GB2312" w:eastAsia="仿宋_GB2312" w:cs="仿宋_GB2312"/>
          <w:color w:val="auto"/>
          <w:sz w:val="32"/>
          <w:szCs w:val="32"/>
          <w:lang w:val="en-US" w:eastAsia="zh-CN"/>
        </w:rPr>
        <w:t>1382.75</w:t>
      </w:r>
      <w:r>
        <w:rPr>
          <w:rFonts w:hint="eastAsia" w:ascii="仿宋_GB2312" w:hAnsi="仿宋_GB2312" w:eastAsia="仿宋_GB2312" w:cs="仿宋_GB2312"/>
          <w:color w:val="auto"/>
          <w:sz w:val="32"/>
          <w:szCs w:val="32"/>
        </w:rPr>
        <w:t>万元，其中，包括般公共预算拨款收入</w:t>
      </w:r>
      <w:r>
        <w:rPr>
          <w:rFonts w:hint="eastAsia" w:ascii="仿宋_GB2312" w:hAnsi="仿宋_GB2312" w:eastAsia="仿宋_GB2312" w:cs="仿宋_GB2312"/>
          <w:color w:val="auto"/>
          <w:sz w:val="32"/>
          <w:szCs w:val="32"/>
          <w:lang w:val="en-US" w:eastAsia="zh-CN"/>
        </w:rPr>
        <w:t>1382.75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numPr>
          <w:ilvl w:val="0"/>
          <w:numId w:val="2"/>
        </w:numPr>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支出预算情况说明</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单位支出预算</w:t>
      </w:r>
      <w:r>
        <w:rPr>
          <w:rFonts w:hint="eastAsia" w:ascii="仿宋_GB2312" w:hAnsi="仿宋_GB2312" w:eastAsia="仿宋_GB2312" w:cs="仿宋_GB2312"/>
          <w:color w:val="auto"/>
          <w:sz w:val="32"/>
          <w:szCs w:val="32"/>
          <w:lang w:val="en-US" w:eastAsia="zh-CN"/>
        </w:rPr>
        <w:t>1382.75</w:t>
      </w:r>
      <w:r>
        <w:rPr>
          <w:rFonts w:hint="eastAsia" w:ascii="仿宋_GB2312" w:hAnsi="仿宋_GB2312" w:eastAsia="仿宋_GB2312" w:cs="仿宋_GB2312"/>
          <w:color w:val="auto"/>
          <w:sz w:val="32"/>
          <w:szCs w:val="32"/>
        </w:rPr>
        <w:t>万元，其中：</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例：2010601行政运行（财政事务）科目支出</w:t>
      </w:r>
      <w:r>
        <w:rPr>
          <w:rFonts w:hint="eastAsia" w:ascii="仿宋_GB2312" w:hAnsi="仿宋_GB2312" w:eastAsia="仿宋_GB2312" w:cs="仿宋_GB2312"/>
          <w:color w:val="auto"/>
          <w:sz w:val="32"/>
          <w:szCs w:val="32"/>
          <w:lang w:val="en-US" w:eastAsia="zh-CN"/>
        </w:rPr>
        <w:t>702.75</w:t>
      </w:r>
      <w:r>
        <w:rPr>
          <w:rFonts w:hint="eastAsia" w:ascii="仿宋_GB2312" w:hAnsi="仿宋_GB2312" w:eastAsia="仿宋_GB2312" w:cs="仿宋_GB2312"/>
          <w:color w:val="auto"/>
          <w:sz w:val="32"/>
          <w:szCs w:val="32"/>
        </w:rPr>
        <w:t>万元，主要用人员经费、日常公用经费支出；</w:t>
      </w:r>
      <w:r>
        <w:rPr>
          <w:rFonts w:hint="eastAsia" w:ascii="仿宋_GB2312" w:hAnsi="仿宋_GB2312" w:eastAsia="仿宋_GB2312" w:cs="仿宋_GB2312"/>
          <w:color w:val="auto"/>
          <w:sz w:val="32"/>
          <w:szCs w:val="32"/>
          <w:lang w:val="en-US" w:eastAsia="zh-CN"/>
        </w:rPr>
        <w:t>2010301行政运行（项目支出）680万元，主要用于政务事务保障和党群服务运营专项。</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四、其他重要事项的情况说明</w:t>
      </w:r>
    </w:p>
    <w:p>
      <w:pPr>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（一）机关运行经费</w:t>
      </w:r>
    </w:p>
    <w:p>
      <w:pPr>
        <w:spacing w:line="600" w:lineRule="exact"/>
        <w:ind w:firstLine="640" w:firstLineChars="200"/>
        <w:rPr>
          <w:rFonts w:eastAsia="仿宋_GB2312"/>
          <w:color w:val="auto"/>
          <w:sz w:val="30"/>
          <w:szCs w:val="30"/>
        </w:rPr>
      </w:pPr>
      <w:r>
        <w:rPr>
          <w:rFonts w:hint="eastAsia" w:ascii="仿宋_GB2312" w:hAnsi="仿宋_GB2312" w:eastAsia="仿宋_GB2312" w:cs="仿宋_GB2312"/>
          <w:color w:val="auto"/>
          <w:sz w:val="32"/>
          <w:szCs w:val="32"/>
        </w:rPr>
        <w:t>本单位2023年安排机关运行经费预算xx万元，</w:t>
      </w:r>
      <w:r>
        <w:rPr>
          <w:rFonts w:eastAsia="仿宋_GB2312"/>
          <w:color w:val="auto"/>
          <w:sz w:val="30"/>
          <w:szCs w:val="30"/>
        </w:rPr>
        <w:t>其中：</w:t>
      </w:r>
    </w:p>
    <w:p>
      <w:pPr>
        <w:spacing w:line="560" w:lineRule="exact"/>
        <w:rPr>
          <w:rFonts w:ascii="楷体_GB2312" w:hAnsi="楷体_GB2312" w:eastAsia="楷体_GB2312" w:cs="楷体_GB2312"/>
          <w:b/>
          <w:bCs/>
          <w:color w:val="auto"/>
          <w:sz w:val="32"/>
          <w:szCs w:val="32"/>
        </w:rPr>
      </w:pPr>
      <w:r>
        <w:rPr>
          <w:rFonts w:hint="eastAsia" w:eastAsia="仿宋_GB2312"/>
          <w:color w:val="auto"/>
          <w:sz w:val="30"/>
          <w:szCs w:val="30"/>
          <w:u w:val="single"/>
          <w:lang w:val="en-US" w:eastAsia="zh-CN"/>
        </w:rPr>
        <w:t xml:space="preserve"> 28.80 </w:t>
      </w:r>
      <w:r>
        <w:rPr>
          <w:rFonts w:eastAsia="仿宋_GB2312"/>
          <w:color w:val="auto"/>
          <w:sz w:val="30"/>
          <w:szCs w:val="30"/>
        </w:rPr>
        <w:t>万元</w:t>
      </w:r>
      <w:r>
        <w:rPr>
          <w:rFonts w:hint="eastAsia" w:eastAsia="仿宋_GB2312"/>
          <w:color w:val="auto"/>
          <w:sz w:val="30"/>
          <w:szCs w:val="30"/>
        </w:rPr>
        <w:t>，</w:t>
      </w:r>
      <w:r>
        <w:rPr>
          <w:rFonts w:eastAsia="仿宋_GB2312"/>
          <w:color w:val="auto"/>
          <w:sz w:val="30"/>
          <w:szCs w:val="30"/>
        </w:rPr>
        <w:t>包括办公费</w:t>
      </w:r>
      <w:r>
        <w:rPr>
          <w:rFonts w:hint="eastAsia" w:eastAsia="仿宋_GB2312"/>
          <w:color w:val="auto"/>
          <w:sz w:val="30"/>
          <w:szCs w:val="30"/>
          <w:u w:val="single"/>
          <w:lang w:val="en-US" w:eastAsia="zh-CN"/>
        </w:rPr>
        <w:t xml:space="preserve"> 11.30 </w:t>
      </w:r>
      <w:r>
        <w:rPr>
          <w:rFonts w:eastAsia="仿宋_GB2312"/>
          <w:color w:val="auto"/>
          <w:sz w:val="30"/>
          <w:szCs w:val="30"/>
        </w:rPr>
        <w:t>万元、印刷费</w:t>
      </w:r>
      <w:r>
        <w:rPr>
          <w:rFonts w:hint="eastAsia" w:eastAsia="仿宋_GB2312"/>
          <w:color w:val="auto"/>
          <w:sz w:val="30"/>
          <w:szCs w:val="30"/>
          <w:u w:val="single"/>
          <w:lang w:val="en-US" w:eastAsia="zh-CN"/>
        </w:rPr>
        <w:t xml:space="preserve"> 2.00 </w:t>
      </w:r>
      <w:r>
        <w:rPr>
          <w:rFonts w:eastAsia="仿宋_GB2312"/>
          <w:color w:val="auto"/>
          <w:sz w:val="30"/>
          <w:szCs w:val="30"/>
        </w:rPr>
        <w:t>万元</w:t>
      </w:r>
      <w:r>
        <w:rPr>
          <w:rFonts w:hint="eastAsia" w:eastAsia="仿宋_GB2312"/>
          <w:color w:val="auto"/>
          <w:sz w:val="30"/>
          <w:szCs w:val="30"/>
          <w:lang w:eastAsia="zh-CN"/>
        </w:rPr>
        <w:t>、手续费</w:t>
      </w:r>
      <w:r>
        <w:rPr>
          <w:rFonts w:hint="eastAsia" w:eastAsia="仿宋_GB2312"/>
          <w:color w:val="auto"/>
          <w:sz w:val="30"/>
          <w:szCs w:val="30"/>
          <w:lang w:val="en-US" w:eastAsia="zh-CN"/>
        </w:rPr>
        <w:t>0.20万元、</w:t>
      </w:r>
      <w:r>
        <w:rPr>
          <w:rFonts w:hint="eastAsia" w:eastAsia="仿宋_GB2312"/>
          <w:color w:val="auto"/>
          <w:sz w:val="30"/>
          <w:szCs w:val="30"/>
          <w:lang w:eastAsia="zh-CN"/>
        </w:rPr>
        <w:t>邮</w:t>
      </w:r>
      <w:r>
        <w:rPr>
          <w:rFonts w:hint="eastAsia" w:eastAsia="仿宋_GB2312"/>
          <w:color w:val="auto"/>
          <w:sz w:val="30"/>
          <w:szCs w:val="30"/>
          <w:lang w:val="en-US" w:eastAsia="zh-CN"/>
        </w:rPr>
        <w:t>电费</w:t>
      </w:r>
      <w:r>
        <w:rPr>
          <w:rFonts w:hint="eastAsia" w:eastAsia="仿宋_GB2312"/>
          <w:color w:val="auto"/>
          <w:sz w:val="30"/>
          <w:szCs w:val="30"/>
          <w:u w:val="single"/>
          <w:lang w:val="en-US" w:eastAsia="zh-CN"/>
        </w:rPr>
        <w:t xml:space="preserve"> 5.00 </w:t>
      </w:r>
      <w:r>
        <w:rPr>
          <w:rFonts w:hint="eastAsia" w:eastAsia="仿宋_GB2312"/>
          <w:color w:val="auto"/>
          <w:sz w:val="30"/>
          <w:szCs w:val="30"/>
          <w:lang w:val="en-US" w:eastAsia="zh-CN"/>
        </w:rPr>
        <w:t>万元、取暖费</w:t>
      </w:r>
      <w:r>
        <w:rPr>
          <w:rFonts w:hint="eastAsia" w:eastAsia="仿宋_GB2312"/>
          <w:color w:val="auto"/>
          <w:sz w:val="30"/>
          <w:szCs w:val="30"/>
          <w:u w:val="single"/>
          <w:lang w:val="en-US" w:eastAsia="zh-CN"/>
        </w:rPr>
        <w:t xml:space="preserve"> 0 </w:t>
      </w:r>
      <w:r>
        <w:rPr>
          <w:rFonts w:hint="eastAsia" w:eastAsia="仿宋_GB2312"/>
          <w:color w:val="auto"/>
          <w:sz w:val="30"/>
          <w:szCs w:val="30"/>
          <w:lang w:val="en-US" w:eastAsia="zh-CN"/>
        </w:rPr>
        <w:t>万元、</w:t>
      </w:r>
      <w:r>
        <w:rPr>
          <w:rFonts w:eastAsia="楷体_GB2312"/>
          <w:color w:val="auto"/>
          <w:sz w:val="30"/>
          <w:szCs w:val="30"/>
        </w:rPr>
        <w:t>差旅费</w:t>
      </w:r>
      <w:r>
        <w:rPr>
          <w:rFonts w:hint="eastAsia" w:eastAsia="仿宋_GB2312"/>
          <w:i w:val="0"/>
          <w:iCs w:val="0"/>
          <w:color w:val="auto"/>
          <w:sz w:val="30"/>
          <w:szCs w:val="30"/>
          <w:u w:val="single"/>
          <w:lang w:val="en-US" w:eastAsia="zh-CN"/>
        </w:rPr>
        <w:t xml:space="preserve"> 2.50 </w:t>
      </w:r>
      <w:r>
        <w:rPr>
          <w:rFonts w:hint="eastAsia" w:eastAsia="仿宋_GB2312"/>
          <w:color w:val="auto"/>
          <w:sz w:val="30"/>
          <w:szCs w:val="30"/>
          <w:lang w:val="en-US" w:eastAsia="zh-CN"/>
        </w:rPr>
        <w:t>万元、培训</w:t>
      </w:r>
      <w:r>
        <w:rPr>
          <w:rFonts w:eastAsia="楷体_GB2312"/>
          <w:color w:val="auto"/>
          <w:sz w:val="30"/>
          <w:szCs w:val="30"/>
        </w:rPr>
        <w:t>费</w:t>
      </w:r>
      <w:r>
        <w:rPr>
          <w:rFonts w:hint="eastAsia" w:eastAsia="仿宋_GB2312"/>
          <w:i w:val="0"/>
          <w:iCs w:val="0"/>
          <w:color w:val="auto"/>
          <w:sz w:val="30"/>
          <w:szCs w:val="30"/>
          <w:u w:val="single"/>
          <w:lang w:val="en-US" w:eastAsia="zh-CN"/>
        </w:rPr>
        <w:t xml:space="preserve"> 0.50 </w:t>
      </w:r>
      <w:r>
        <w:rPr>
          <w:rFonts w:hint="eastAsia" w:eastAsia="仿宋_GB2312"/>
          <w:color w:val="auto"/>
          <w:sz w:val="30"/>
          <w:szCs w:val="30"/>
          <w:lang w:val="en-US" w:eastAsia="zh-CN"/>
        </w:rPr>
        <w:t>万元、福利</w:t>
      </w:r>
      <w:r>
        <w:rPr>
          <w:rFonts w:eastAsia="楷体_GB2312"/>
          <w:color w:val="auto"/>
          <w:sz w:val="30"/>
          <w:szCs w:val="30"/>
        </w:rPr>
        <w:t>费</w:t>
      </w:r>
      <w:r>
        <w:rPr>
          <w:rFonts w:hint="eastAsia" w:eastAsia="仿宋_GB2312"/>
          <w:i w:val="0"/>
          <w:iCs w:val="0"/>
          <w:color w:val="auto"/>
          <w:sz w:val="30"/>
          <w:szCs w:val="30"/>
          <w:u w:val="single"/>
          <w:lang w:val="en-US" w:eastAsia="zh-CN"/>
        </w:rPr>
        <w:t xml:space="preserve"> 0 </w:t>
      </w:r>
      <w:r>
        <w:rPr>
          <w:rFonts w:hint="eastAsia" w:eastAsia="仿宋_GB2312"/>
          <w:color w:val="auto"/>
          <w:sz w:val="30"/>
          <w:szCs w:val="30"/>
          <w:lang w:val="en-US" w:eastAsia="zh-CN"/>
        </w:rPr>
        <w:t>万元、维修</w:t>
      </w:r>
      <w:r>
        <w:rPr>
          <w:rFonts w:eastAsia="楷体_GB2312"/>
          <w:color w:val="auto"/>
          <w:sz w:val="30"/>
          <w:szCs w:val="30"/>
        </w:rPr>
        <w:t>费</w:t>
      </w:r>
      <w:r>
        <w:rPr>
          <w:rFonts w:hint="eastAsia" w:eastAsia="仿宋_GB2312"/>
          <w:i w:val="0"/>
          <w:iCs w:val="0"/>
          <w:color w:val="auto"/>
          <w:sz w:val="30"/>
          <w:szCs w:val="30"/>
          <w:u w:val="single"/>
          <w:lang w:val="en-US" w:eastAsia="zh-CN"/>
        </w:rPr>
        <w:t xml:space="preserve"> 1.00 </w:t>
      </w:r>
      <w:r>
        <w:rPr>
          <w:rFonts w:hint="eastAsia" w:eastAsia="仿宋_GB2312"/>
          <w:color w:val="auto"/>
          <w:sz w:val="30"/>
          <w:szCs w:val="30"/>
          <w:lang w:val="en-US" w:eastAsia="zh-CN"/>
        </w:rPr>
        <w:t>万元、租赁费0.50万元、其他商品和服务支出1.00万元、专用材料及一般设备购置</w:t>
      </w:r>
      <w:r>
        <w:rPr>
          <w:rFonts w:eastAsia="楷体_GB2312"/>
          <w:color w:val="auto"/>
          <w:sz w:val="30"/>
          <w:szCs w:val="30"/>
        </w:rPr>
        <w:t>费</w:t>
      </w:r>
      <w:r>
        <w:rPr>
          <w:rFonts w:hint="eastAsia" w:eastAsia="仿宋_GB2312"/>
          <w:i w:val="0"/>
          <w:iCs w:val="0"/>
          <w:color w:val="auto"/>
          <w:sz w:val="30"/>
          <w:szCs w:val="30"/>
          <w:u w:val="single"/>
          <w:lang w:val="en-US" w:eastAsia="zh-CN"/>
        </w:rPr>
        <w:t xml:space="preserve"> 2.3 </w:t>
      </w:r>
      <w:r>
        <w:rPr>
          <w:rFonts w:hint="eastAsia" w:eastAsia="仿宋_GB2312"/>
          <w:color w:val="auto"/>
          <w:sz w:val="30"/>
          <w:szCs w:val="30"/>
          <w:lang w:val="en-US" w:eastAsia="zh-CN"/>
        </w:rPr>
        <w:t>万元、水</w:t>
      </w:r>
      <w:r>
        <w:rPr>
          <w:rFonts w:eastAsia="楷体_GB2312"/>
          <w:color w:val="auto"/>
          <w:sz w:val="30"/>
          <w:szCs w:val="30"/>
        </w:rPr>
        <w:t>费</w:t>
      </w:r>
      <w:r>
        <w:rPr>
          <w:rFonts w:hint="eastAsia" w:eastAsia="仿宋_GB2312"/>
          <w:i w:val="0"/>
          <w:iCs w:val="0"/>
          <w:color w:val="auto"/>
          <w:sz w:val="30"/>
          <w:szCs w:val="30"/>
          <w:u w:val="single"/>
          <w:lang w:val="en-US" w:eastAsia="zh-CN"/>
        </w:rPr>
        <w:t xml:space="preserve"> 2.00 </w:t>
      </w:r>
      <w:r>
        <w:rPr>
          <w:rFonts w:hint="eastAsia" w:eastAsia="仿宋_GB2312"/>
          <w:color w:val="auto"/>
          <w:sz w:val="30"/>
          <w:szCs w:val="30"/>
          <w:lang w:val="en-US" w:eastAsia="zh-CN"/>
        </w:rPr>
        <w:t>万元、伙食补助费0.5万元、电</w:t>
      </w:r>
      <w:r>
        <w:rPr>
          <w:rFonts w:eastAsia="楷体_GB2312"/>
          <w:color w:val="auto"/>
          <w:sz w:val="30"/>
          <w:szCs w:val="30"/>
        </w:rPr>
        <w:t>费</w:t>
      </w:r>
      <w:r>
        <w:rPr>
          <w:rFonts w:hint="eastAsia" w:eastAsia="仿宋_GB2312"/>
          <w:i w:val="0"/>
          <w:iCs w:val="0"/>
          <w:color w:val="auto"/>
          <w:sz w:val="30"/>
          <w:szCs w:val="30"/>
          <w:u w:val="single"/>
          <w:lang w:val="en-US" w:eastAsia="zh-CN"/>
        </w:rPr>
        <w:t xml:space="preserve"> 0 </w:t>
      </w:r>
      <w:r>
        <w:rPr>
          <w:rFonts w:hint="eastAsia" w:eastAsia="仿宋_GB2312"/>
          <w:color w:val="auto"/>
          <w:sz w:val="30"/>
          <w:szCs w:val="30"/>
          <w:lang w:val="en-US" w:eastAsia="zh-CN"/>
        </w:rPr>
        <w:t>万元、物业</w:t>
      </w:r>
      <w:r>
        <w:rPr>
          <w:rFonts w:eastAsia="楷体_GB2312"/>
          <w:color w:val="auto"/>
          <w:sz w:val="30"/>
          <w:szCs w:val="30"/>
        </w:rPr>
        <w:t>费</w:t>
      </w:r>
      <w:r>
        <w:rPr>
          <w:rFonts w:hint="eastAsia" w:eastAsia="仿宋_GB2312"/>
          <w:i w:val="0"/>
          <w:iCs w:val="0"/>
          <w:color w:val="auto"/>
          <w:sz w:val="30"/>
          <w:szCs w:val="30"/>
          <w:u w:val="single"/>
          <w:lang w:val="en-US" w:eastAsia="zh-CN"/>
        </w:rPr>
        <w:t xml:space="preserve"> 0 </w:t>
      </w:r>
      <w:r>
        <w:rPr>
          <w:rFonts w:hint="eastAsia" w:eastAsia="仿宋_GB2312"/>
          <w:color w:val="auto"/>
          <w:sz w:val="30"/>
          <w:szCs w:val="30"/>
          <w:lang w:val="en-US" w:eastAsia="zh-CN"/>
        </w:rPr>
        <w:t>万元、公务用车运行维护费以及其他费用</w:t>
      </w:r>
      <w:r>
        <w:rPr>
          <w:rFonts w:hint="eastAsia" w:eastAsia="仿宋_GB2312"/>
          <w:i w:val="0"/>
          <w:iCs w:val="0"/>
          <w:color w:val="auto"/>
          <w:sz w:val="30"/>
          <w:szCs w:val="30"/>
          <w:u w:val="single"/>
          <w:lang w:val="en-US" w:eastAsia="zh-CN"/>
        </w:rPr>
        <w:t xml:space="preserve"> 0 </w:t>
      </w:r>
      <w:r>
        <w:rPr>
          <w:rFonts w:hint="eastAsia" w:eastAsia="仿宋_GB2312"/>
          <w:color w:val="auto"/>
          <w:sz w:val="30"/>
          <w:szCs w:val="30"/>
          <w:lang w:val="en-US" w:eastAsia="zh-CN"/>
        </w:rPr>
        <w:t>万元</w:t>
      </w:r>
      <w:r>
        <w:rPr>
          <w:rFonts w:hint="eastAsia" w:ascii="楷体_GB2312" w:hAnsi="楷体_GB2312" w:eastAsia="楷体_GB2312" w:cs="楷体_GB2312"/>
          <w:b/>
          <w:bCs/>
          <w:color w:val="auto"/>
          <w:sz w:val="32"/>
          <w:szCs w:val="32"/>
        </w:rPr>
        <w:t>（二）政府采购情况</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本单位2023年政府采购预算</w:t>
      </w:r>
      <w:r>
        <w:rPr>
          <w:rFonts w:hint="eastAsia" w:ascii="仿宋_GB2312" w:hAnsi="仿宋_GB2312" w:eastAsia="仿宋_GB2312" w:cs="仿宋_GB2312"/>
          <w:color w:val="auto"/>
          <w:sz w:val="32"/>
          <w:szCs w:val="32"/>
          <w:lang w:val="en-US" w:eastAsia="zh-CN"/>
        </w:rPr>
        <w:t>603.1万元</w:t>
      </w:r>
      <w:r>
        <w:rPr>
          <w:rFonts w:hint="eastAsia" w:ascii="仿宋_GB2312" w:hAnsi="仿宋_GB2312" w:eastAsia="仿宋_GB2312" w:cs="仿宋_GB2312"/>
          <w:color w:val="auto"/>
          <w:sz w:val="32"/>
          <w:szCs w:val="32"/>
        </w:rPr>
        <w:t>。其中：政府采购货物支出</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万元、政府采购服务支出</w:t>
      </w:r>
      <w:r>
        <w:rPr>
          <w:rFonts w:hint="eastAsia" w:ascii="仿宋_GB2312" w:hAnsi="仿宋_GB2312" w:eastAsia="仿宋_GB2312" w:cs="仿宋_GB2312"/>
          <w:color w:val="auto"/>
          <w:sz w:val="32"/>
          <w:szCs w:val="32"/>
          <w:lang w:val="en-US" w:eastAsia="zh-CN"/>
        </w:rPr>
        <w:t>601.6</w:t>
      </w:r>
      <w:r>
        <w:rPr>
          <w:rFonts w:hint="eastAsia" w:ascii="仿宋_GB2312" w:hAnsi="仿宋_GB2312" w:eastAsia="仿宋_GB2312" w:cs="仿宋_GB2312"/>
          <w:color w:val="auto"/>
          <w:sz w:val="32"/>
          <w:szCs w:val="32"/>
        </w:rPr>
        <w:t>万元。</w:t>
      </w:r>
    </w:p>
    <w:p>
      <w:pPr>
        <w:numPr>
          <w:ilvl w:val="0"/>
          <w:numId w:val="2"/>
        </w:numPr>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国有资产占用情况</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本单位共有车辆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p>
    <w:p>
      <w:pPr>
        <w:numPr>
          <w:ilvl w:val="0"/>
          <w:numId w:val="2"/>
        </w:numPr>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绩效目标设置情况</w:t>
      </w:r>
    </w:p>
    <w:p>
      <w:pPr>
        <w:spacing w:line="580" w:lineRule="exact"/>
        <w:ind w:firstLine="640" w:firstLineChars="200"/>
        <w:rPr>
          <w:rFonts w:ascii="楷体_GB2312" w:hAnsi="楷体_GB2312" w:eastAsia="楷体_GB2312" w:cs="楷体_GB2312"/>
          <w:b/>
          <w:bCs/>
          <w:color w:val="auto"/>
          <w:sz w:val="32"/>
          <w:szCs w:val="32"/>
        </w:rPr>
      </w:pPr>
      <w:r>
        <w:rPr>
          <w:rFonts w:hint="eastAsia" w:ascii="仿宋_GB2312" w:hAnsi="仿宋_GB2312" w:eastAsia="仿宋_GB2312" w:cs="仿宋_GB2312"/>
          <w:color w:val="auto"/>
          <w:sz w:val="32"/>
          <w:szCs w:val="32"/>
        </w:rPr>
        <w:t>2023年，本单位实行绩效目标管理的项目</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个，涉及预算金额</w:t>
      </w:r>
      <w:r>
        <w:rPr>
          <w:rFonts w:hint="eastAsia" w:ascii="仿宋_GB2312" w:hAnsi="仿宋_GB2312" w:eastAsia="仿宋_GB2312" w:cs="仿宋_GB2312"/>
          <w:color w:val="auto"/>
          <w:sz w:val="32"/>
          <w:szCs w:val="32"/>
          <w:lang w:val="en-US" w:eastAsia="zh-CN"/>
        </w:rPr>
        <w:t>680</w:t>
      </w:r>
      <w:r>
        <w:rPr>
          <w:rFonts w:hint="eastAsia" w:ascii="仿宋_GB2312" w:hAnsi="仿宋_GB2312" w:eastAsia="仿宋_GB2312" w:cs="仿宋_GB2312"/>
          <w:color w:val="auto"/>
          <w:sz w:val="32"/>
          <w:szCs w:val="32"/>
        </w:rPr>
        <w:t>万元。</w:t>
      </w:r>
    </w:p>
    <w:p>
      <w:pPr>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（五）专业性词解释</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1.部门预算。是指主管预算部门依据相关法律、法规和政策规定及其行使职能需要，组织所属预算单位编制并逐级上报、审核、汇总，经财政部门审核后按程序依法批准的部门综合收支计划。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机关运行经费。是指各部门的公用经费，包括办公及印刷费、邮电费、差旅费、会议费、福利费、日常维修费、专用材料及一般设备购置费、办公用房取暖费、办公用房物业管理费、公务用车运行维护费以及其他费用。</w:t>
      </w:r>
    </w:p>
    <w:p>
      <w:pPr>
        <w:spacing w:line="56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（六）关于空表的说明</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1.本单位2023年财政拨款政府性基金预算支出预算表为空表。</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2.本单位2023年国有资本经营预算支出情况表为空表。</w:t>
      </w:r>
    </w:p>
    <w:p>
      <w:pPr>
        <w:wordWrap w:val="0"/>
        <w:spacing w:line="560" w:lineRule="exact"/>
        <w:ind w:firstLine="640" w:firstLineChars="200"/>
        <w:jc w:val="righ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3.本单位</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年财政拨款</w:t>
      </w:r>
      <w:r>
        <w:rPr>
          <w:rFonts w:hint="eastAsia" w:ascii="仿宋_GB2312" w:hAnsi="仿宋_GB2312" w:eastAsia="仿宋_GB2312" w:cs="仿宋_GB2312"/>
          <w:color w:val="auto"/>
          <w:sz w:val="32"/>
          <w:szCs w:val="32"/>
          <w:lang w:eastAsia="zh-CN"/>
        </w:rPr>
        <w:t>“三公”经费</w:t>
      </w:r>
      <w:r>
        <w:rPr>
          <w:rFonts w:hint="eastAsia" w:ascii="仿宋_GB2312" w:hAnsi="仿宋_GB2312" w:eastAsia="仿宋_GB2312" w:cs="仿宋_GB2312"/>
          <w:color w:val="auto"/>
          <w:sz w:val="32"/>
          <w:szCs w:val="32"/>
        </w:rPr>
        <w:t>预算表为空表。</w:t>
      </w:r>
    </w:p>
    <w:p>
      <w:pPr>
        <w:spacing w:line="560" w:lineRule="exact"/>
        <w:rPr>
          <w:rFonts w:ascii="仿宋_GB2312" w:hAnsi="仿宋_GB2312" w:eastAsia="仿宋_GB2312" w:cs="仿宋_GB2312"/>
          <w:color w:val="auto"/>
          <w:sz w:val="32"/>
          <w:szCs w:val="32"/>
        </w:rPr>
      </w:pPr>
    </w:p>
    <w:p>
      <w:pPr>
        <w:spacing w:line="560" w:lineRule="exact"/>
        <w:jc w:val="center"/>
        <w:rPr>
          <w:rFonts w:ascii="方正小标宋简体" w:hAnsi="方正小标宋简体" w:eastAsia="方正小标宋简体" w:cs="方正小标宋简体"/>
          <w:color w:val="auto"/>
          <w:w w:val="95"/>
          <w:sz w:val="44"/>
          <w:szCs w:val="44"/>
        </w:rPr>
      </w:pPr>
      <w:r>
        <w:rPr>
          <w:rFonts w:hint="eastAsia" w:ascii="方正小标宋简体" w:hAnsi="方正小标宋简体" w:eastAsia="方正小标宋简体" w:cs="方正小标宋简体"/>
          <w:color w:val="auto"/>
          <w:w w:val="95"/>
          <w:sz w:val="44"/>
          <w:szCs w:val="44"/>
          <w:lang w:eastAsia="zh-CN"/>
        </w:rPr>
        <w:t>两新办</w:t>
      </w:r>
      <w:r>
        <w:rPr>
          <w:rFonts w:hint="eastAsia" w:ascii="方正小标宋简体" w:hAnsi="方正小标宋简体" w:eastAsia="方正小标宋简体" w:cs="方正小标宋简体"/>
          <w:color w:val="auto"/>
          <w:w w:val="95"/>
          <w:sz w:val="44"/>
          <w:szCs w:val="44"/>
        </w:rPr>
        <w:t>202</w:t>
      </w:r>
      <w:r>
        <w:rPr>
          <w:rFonts w:hint="eastAsia" w:ascii="方正小标宋简体" w:hAnsi="方正小标宋简体" w:eastAsia="方正小标宋简体" w:cs="方正小标宋简体"/>
          <w:color w:val="auto"/>
          <w:w w:val="95"/>
          <w:sz w:val="44"/>
          <w:szCs w:val="44"/>
          <w:lang w:val="en-US" w:eastAsia="zh-CN"/>
        </w:rPr>
        <w:t>3</w:t>
      </w:r>
      <w:r>
        <w:rPr>
          <w:rFonts w:hint="eastAsia" w:ascii="方正小标宋简体" w:hAnsi="方正小标宋简体" w:eastAsia="方正小标宋简体" w:cs="方正小标宋简体"/>
          <w:color w:val="auto"/>
          <w:w w:val="95"/>
          <w:sz w:val="44"/>
          <w:szCs w:val="44"/>
        </w:rPr>
        <w:t>年一般公共预算</w:t>
      </w:r>
    </w:p>
    <w:p>
      <w:pPr>
        <w:spacing w:line="560" w:lineRule="exact"/>
        <w:jc w:val="center"/>
        <w:rPr>
          <w:rFonts w:ascii="方正小标宋简体" w:hAnsi="方正小标宋简体" w:eastAsia="方正小标宋简体" w:cs="方正小标宋简体"/>
          <w:color w:val="auto"/>
          <w:w w:val="95"/>
          <w:sz w:val="44"/>
          <w:szCs w:val="44"/>
        </w:rPr>
      </w:pPr>
      <w:r>
        <w:rPr>
          <w:rFonts w:hint="eastAsia" w:ascii="方正小标宋简体" w:hAnsi="方正小标宋简体" w:eastAsia="方正小标宋简体" w:cs="方正小标宋简体"/>
          <w:color w:val="auto"/>
          <w:w w:val="95"/>
          <w:sz w:val="44"/>
          <w:szCs w:val="44"/>
        </w:rPr>
        <w:t>“三公”经费支出情况说明</w:t>
      </w:r>
    </w:p>
    <w:p>
      <w:pPr>
        <w:spacing w:line="600" w:lineRule="exact"/>
        <w:jc w:val="center"/>
        <w:rPr>
          <w:rFonts w:eastAsia="仿宋_GB2312"/>
          <w:color w:val="auto"/>
          <w:sz w:val="32"/>
          <w:szCs w:val="32"/>
        </w:rPr>
      </w:pP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年一般公共预算“三公”经费安排</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年预算相比</w:t>
      </w:r>
      <w:r>
        <w:rPr>
          <w:rFonts w:hint="eastAsia" w:ascii="仿宋_GB2312" w:hAnsi="仿宋_GB2312" w:eastAsia="仿宋_GB2312" w:cs="仿宋_GB2312"/>
          <w:color w:val="auto"/>
          <w:sz w:val="32"/>
          <w:szCs w:val="32"/>
        </w:rPr>
        <w:t>减少</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万元，主要原因是</w:t>
      </w:r>
      <w:r>
        <w:rPr>
          <w:rFonts w:hint="eastAsia" w:ascii="仿宋_GB2312" w:hAnsi="仿宋_GB2312" w:eastAsia="仿宋_GB2312" w:cs="仿宋_GB2312"/>
          <w:color w:val="auto"/>
          <w:sz w:val="32"/>
          <w:szCs w:val="32"/>
          <w:lang w:eastAsia="zh-CN"/>
        </w:rPr>
        <w:t>本部门未安排“三公”经费支出</w:t>
      </w:r>
      <w:r>
        <w:rPr>
          <w:rFonts w:hint="eastAsia" w:ascii="仿宋_GB2312" w:hAnsi="仿宋_GB2312" w:eastAsia="仿宋_GB2312" w:cs="仿宋_GB2312"/>
          <w:color w:val="auto"/>
          <w:sz w:val="32"/>
          <w:szCs w:val="32"/>
        </w:rPr>
        <w:t>。具体情况：</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年因公出国（境）费预算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年预算相比减少</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万元，主要原因是</w:t>
      </w:r>
      <w:r>
        <w:rPr>
          <w:rFonts w:hint="eastAsia" w:ascii="仿宋_GB2312" w:hAnsi="仿宋_GB2312" w:eastAsia="仿宋_GB2312" w:cs="仿宋_GB2312"/>
          <w:color w:val="auto"/>
          <w:sz w:val="32"/>
          <w:szCs w:val="32"/>
          <w:lang w:eastAsia="zh-CN"/>
        </w:rPr>
        <w:t>本部门未安排“三公”经费支出</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年公务用车购置及运行费预算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万元，其中公务用车运行费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年预算相比减少</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万元，主要原因是</w:t>
      </w:r>
      <w:r>
        <w:rPr>
          <w:rFonts w:hint="eastAsia" w:ascii="仿宋_GB2312" w:hAnsi="仿宋_GB2312" w:eastAsia="仿宋_GB2312" w:cs="仿宋_GB2312"/>
          <w:color w:val="auto"/>
          <w:sz w:val="32"/>
          <w:szCs w:val="32"/>
          <w:lang w:eastAsia="zh-CN"/>
        </w:rPr>
        <w:t>本部门不存在公务车</w:t>
      </w:r>
      <w:r>
        <w:rPr>
          <w:rFonts w:hint="eastAsia" w:ascii="仿宋_GB2312" w:hAnsi="仿宋_GB2312" w:eastAsia="仿宋_GB2312" w:cs="仿宋_GB2312"/>
          <w:color w:val="auto"/>
          <w:sz w:val="32"/>
          <w:szCs w:val="32"/>
        </w:rPr>
        <w:t>；公务用车购置费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万元，与2021年预算相比减少</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万元，主要原因是</w:t>
      </w:r>
      <w:r>
        <w:rPr>
          <w:rFonts w:hint="eastAsia" w:ascii="仿宋_GB2312" w:hAnsi="仿宋_GB2312" w:eastAsia="仿宋_GB2312" w:cs="仿宋_GB2312"/>
          <w:color w:val="auto"/>
          <w:sz w:val="32"/>
          <w:szCs w:val="32"/>
          <w:lang w:eastAsia="zh-CN"/>
        </w:rPr>
        <w:t>本部门未购置公务车。</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年公务接待费预算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年预算相比增加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万元，主要原因是</w:t>
      </w:r>
      <w:r>
        <w:rPr>
          <w:rFonts w:hint="eastAsia" w:ascii="仿宋_GB2312" w:hAnsi="仿宋_GB2312" w:eastAsia="仿宋_GB2312" w:cs="仿宋_GB2312"/>
          <w:color w:val="auto"/>
          <w:sz w:val="32"/>
          <w:szCs w:val="32"/>
          <w:lang w:eastAsia="zh-CN"/>
        </w:rPr>
        <w:t>本部门未安排“三公”经费支出</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1B924"/>
    <w:multiLevelType w:val="singleLevel"/>
    <w:tmpl w:val="3411B924"/>
    <w:lvl w:ilvl="0" w:tentative="0">
      <w:start w:val="1"/>
      <w:numFmt w:val="chineseCounting"/>
      <w:suff w:val="nothing"/>
      <w:lvlText w:val="（%1）"/>
      <w:lvlJc w:val="left"/>
      <w:rPr>
        <w:rFonts w:hint="eastAsia"/>
      </w:rPr>
    </w:lvl>
  </w:abstractNum>
  <w:abstractNum w:abstractNumId="1">
    <w:nsid w:val="3A206B4D"/>
    <w:multiLevelType w:val="singleLevel"/>
    <w:tmpl w:val="3A206B4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MwYTlmN2Q0ZDQ5ZWYwM2VkMzM3MTc1NmMwNmQzZDIifQ=="/>
  </w:docVars>
  <w:rsids>
    <w:rsidRoot w:val="006B354C"/>
    <w:rsid w:val="0023637D"/>
    <w:rsid w:val="00457769"/>
    <w:rsid w:val="00510B10"/>
    <w:rsid w:val="006B354C"/>
    <w:rsid w:val="009677C5"/>
    <w:rsid w:val="00A8483A"/>
    <w:rsid w:val="00A9345C"/>
    <w:rsid w:val="00AB3452"/>
    <w:rsid w:val="00D17C58"/>
    <w:rsid w:val="00ED58D3"/>
    <w:rsid w:val="00F00B63"/>
    <w:rsid w:val="00F733F3"/>
    <w:rsid w:val="018D256C"/>
    <w:rsid w:val="026779BA"/>
    <w:rsid w:val="02B52978"/>
    <w:rsid w:val="037759DB"/>
    <w:rsid w:val="03D8611F"/>
    <w:rsid w:val="04D23811"/>
    <w:rsid w:val="07311DEC"/>
    <w:rsid w:val="09E17F5A"/>
    <w:rsid w:val="0B793722"/>
    <w:rsid w:val="0BFA474A"/>
    <w:rsid w:val="0C4207F0"/>
    <w:rsid w:val="0D755681"/>
    <w:rsid w:val="0D9240DB"/>
    <w:rsid w:val="0E5E1E31"/>
    <w:rsid w:val="10C45410"/>
    <w:rsid w:val="12FE6C66"/>
    <w:rsid w:val="152F7F10"/>
    <w:rsid w:val="15D80A00"/>
    <w:rsid w:val="171F21BA"/>
    <w:rsid w:val="18153CE9"/>
    <w:rsid w:val="1BB21094"/>
    <w:rsid w:val="1C3849DA"/>
    <w:rsid w:val="1C4534AF"/>
    <w:rsid w:val="1CB15FAA"/>
    <w:rsid w:val="1D570900"/>
    <w:rsid w:val="1DFD725C"/>
    <w:rsid w:val="1E4D16C6"/>
    <w:rsid w:val="1E560BB7"/>
    <w:rsid w:val="22D12F02"/>
    <w:rsid w:val="232218F9"/>
    <w:rsid w:val="29D472E5"/>
    <w:rsid w:val="2CA17437"/>
    <w:rsid w:val="30980D0B"/>
    <w:rsid w:val="310570DC"/>
    <w:rsid w:val="312B4CBC"/>
    <w:rsid w:val="336B6278"/>
    <w:rsid w:val="350F0945"/>
    <w:rsid w:val="38A10829"/>
    <w:rsid w:val="38A94E31"/>
    <w:rsid w:val="39883BBB"/>
    <w:rsid w:val="3AD62A0C"/>
    <w:rsid w:val="3E3044EA"/>
    <w:rsid w:val="3F5B3E15"/>
    <w:rsid w:val="41391F08"/>
    <w:rsid w:val="41B24E1F"/>
    <w:rsid w:val="41BA3087"/>
    <w:rsid w:val="41DD6D76"/>
    <w:rsid w:val="4395795B"/>
    <w:rsid w:val="43992A22"/>
    <w:rsid w:val="45BB2DB2"/>
    <w:rsid w:val="460A6D23"/>
    <w:rsid w:val="46A36064"/>
    <w:rsid w:val="49435357"/>
    <w:rsid w:val="496B1FB0"/>
    <w:rsid w:val="49F56F96"/>
    <w:rsid w:val="4A287B65"/>
    <w:rsid w:val="4B410400"/>
    <w:rsid w:val="4BB557CD"/>
    <w:rsid w:val="4BD63D41"/>
    <w:rsid w:val="4CAF3C45"/>
    <w:rsid w:val="4DA11181"/>
    <w:rsid w:val="4EE07EA5"/>
    <w:rsid w:val="50735F0E"/>
    <w:rsid w:val="50953CFF"/>
    <w:rsid w:val="531E71EE"/>
    <w:rsid w:val="533B1AA3"/>
    <w:rsid w:val="549C3957"/>
    <w:rsid w:val="54F95790"/>
    <w:rsid w:val="56373EA8"/>
    <w:rsid w:val="566973FC"/>
    <w:rsid w:val="571019F7"/>
    <w:rsid w:val="59B14918"/>
    <w:rsid w:val="59C17E20"/>
    <w:rsid w:val="5BC2341A"/>
    <w:rsid w:val="5BCA7F13"/>
    <w:rsid w:val="5BFD51BD"/>
    <w:rsid w:val="5C417DF0"/>
    <w:rsid w:val="5D15186D"/>
    <w:rsid w:val="5D325F03"/>
    <w:rsid w:val="5EF02A09"/>
    <w:rsid w:val="61222175"/>
    <w:rsid w:val="61BB6431"/>
    <w:rsid w:val="621434B1"/>
    <w:rsid w:val="64237779"/>
    <w:rsid w:val="652D05F8"/>
    <w:rsid w:val="65556AA0"/>
    <w:rsid w:val="665E09E7"/>
    <w:rsid w:val="66906DD3"/>
    <w:rsid w:val="66EA1469"/>
    <w:rsid w:val="67310E46"/>
    <w:rsid w:val="67470452"/>
    <w:rsid w:val="67495785"/>
    <w:rsid w:val="68CB621D"/>
    <w:rsid w:val="69C71002"/>
    <w:rsid w:val="69FB0D0D"/>
    <w:rsid w:val="6A5512F0"/>
    <w:rsid w:val="6BEF0C80"/>
    <w:rsid w:val="6DD93FE6"/>
    <w:rsid w:val="6E984517"/>
    <w:rsid w:val="6F4C4690"/>
    <w:rsid w:val="71EA0570"/>
    <w:rsid w:val="73B1252A"/>
    <w:rsid w:val="745F0A94"/>
    <w:rsid w:val="74637F1A"/>
    <w:rsid w:val="74856C75"/>
    <w:rsid w:val="7809295B"/>
    <w:rsid w:val="78B418D7"/>
    <w:rsid w:val="78EF46BD"/>
    <w:rsid w:val="79E02C2E"/>
    <w:rsid w:val="7B9309F9"/>
    <w:rsid w:val="7DC06DAA"/>
    <w:rsid w:val="7F155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3C27-D6DA-44F4-A47A-E1C3510EEE56}">
  <ds:schemaRefs/>
</ds:datastoreItem>
</file>

<file path=docProps/app.xml><?xml version="1.0" encoding="utf-8"?>
<Properties xmlns="http://schemas.openxmlformats.org/officeDocument/2006/extended-properties" xmlns:vt="http://schemas.openxmlformats.org/officeDocument/2006/docPropsVTypes">
  <Template>Normal</Template>
  <Pages>3</Pages>
  <Words>734</Words>
  <Characters>822</Characters>
  <Lines>6</Lines>
  <Paragraphs>1</Paragraphs>
  <TotalTime>1</TotalTime>
  <ScaleCrop>false</ScaleCrop>
  <LinksUpToDate>false</LinksUpToDate>
  <CharactersWithSpaces>823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费丹妮</cp:lastModifiedBy>
  <dcterms:modified xsi:type="dcterms:W3CDTF">2023-03-30T07:24:09Z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B63BF2E331E7407FA995CA56EB2166CD</vt:lpwstr>
  </property>
</Properties>
</file>