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F51D9" w:rsidRDefault="008F51D9" w:rsidP="008F51D9">
      <w:pPr>
        <w:spacing w:line="580" w:lineRule="exact"/>
        <w:jc w:val="center"/>
        <w:rPr>
          <w:rFonts w:eastAsia="黑体"/>
          <w:w w:val="95"/>
          <w:sz w:val="44"/>
          <w:szCs w:val="44"/>
        </w:rPr>
      </w:pPr>
    </w:p>
    <w:p w:rsidR="008F51D9" w:rsidRDefault="008F51D9" w:rsidP="008F51D9">
      <w:pPr>
        <w:spacing w:line="580" w:lineRule="exact"/>
        <w:jc w:val="center"/>
        <w:rPr>
          <w:rFonts w:eastAsia="黑体"/>
          <w:w w:val="95"/>
          <w:sz w:val="44"/>
          <w:szCs w:val="44"/>
        </w:rPr>
      </w:pPr>
    </w:p>
    <w:p w:rsidR="008F51D9" w:rsidRDefault="008F51D9" w:rsidP="008F51D9">
      <w:pPr>
        <w:spacing w:line="580" w:lineRule="exact"/>
        <w:jc w:val="center"/>
        <w:rPr>
          <w:rFonts w:eastAsia="黑体"/>
          <w:w w:val="95"/>
          <w:sz w:val="44"/>
          <w:szCs w:val="44"/>
        </w:rPr>
      </w:pPr>
    </w:p>
    <w:p w:rsidR="008F51D9" w:rsidRDefault="008F51D9" w:rsidP="008F51D9">
      <w:pPr>
        <w:spacing w:line="580" w:lineRule="exact"/>
        <w:jc w:val="center"/>
        <w:rPr>
          <w:rFonts w:eastAsia="黑体"/>
          <w:w w:val="95"/>
          <w:sz w:val="44"/>
          <w:szCs w:val="44"/>
        </w:rPr>
      </w:pPr>
    </w:p>
    <w:p w:rsidR="008F51D9" w:rsidRDefault="008F51D9" w:rsidP="008F51D9">
      <w:pPr>
        <w:spacing w:line="580" w:lineRule="exact"/>
        <w:jc w:val="center"/>
        <w:rPr>
          <w:rFonts w:eastAsia="黑体"/>
          <w:w w:val="95"/>
          <w:sz w:val="44"/>
          <w:szCs w:val="44"/>
        </w:rPr>
      </w:pPr>
    </w:p>
    <w:p w:rsidR="008F51D9" w:rsidRDefault="008F51D9" w:rsidP="008F51D9">
      <w:pPr>
        <w:spacing w:line="580" w:lineRule="exact"/>
        <w:jc w:val="center"/>
        <w:rPr>
          <w:rFonts w:eastAsia="黑体"/>
          <w:w w:val="95"/>
          <w:sz w:val="44"/>
          <w:szCs w:val="44"/>
        </w:rPr>
      </w:pPr>
    </w:p>
    <w:p w:rsidR="008F51D9" w:rsidRDefault="008F51D9" w:rsidP="008F51D9">
      <w:pPr>
        <w:spacing w:line="580" w:lineRule="exact"/>
        <w:jc w:val="center"/>
        <w:rPr>
          <w:rFonts w:eastAsia="黑体"/>
          <w:w w:val="95"/>
          <w:sz w:val="44"/>
          <w:szCs w:val="44"/>
        </w:rPr>
      </w:pPr>
    </w:p>
    <w:p w:rsidR="008F51D9" w:rsidRDefault="008F51D9" w:rsidP="008F51D9">
      <w:pPr>
        <w:spacing w:line="580" w:lineRule="exact"/>
        <w:jc w:val="center"/>
        <w:rPr>
          <w:rFonts w:eastAsia="黑体"/>
          <w:w w:val="95"/>
          <w:sz w:val="44"/>
          <w:szCs w:val="44"/>
        </w:rPr>
      </w:pPr>
    </w:p>
    <w:p w:rsidR="008F51D9" w:rsidRDefault="008F51D9" w:rsidP="008F51D9">
      <w:pPr>
        <w:jc w:val="center"/>
        <w:rPr>
          <w:rFonts w:ascii="方正小标宋简体" w:eastAsia="方正小标宋简体" w:hAnsi="方正小标宋简体" w:cs="方正小标宋简体" w:hint="eastAsia"/>
          <w:sz w:val="48"/>
          <w:szCs w:val="48"/>
        </w:rPr>
      </w:pPr>
      <w:r>
        <w:rPr>
          <w:rFonts w:ascii="方正小标宋简体" w:eastAsia="方正小标宋简体" w:hAnsi="方正小标宋简体" w:cs="方正小标宋简体" w:hint="eastAsia"/>
          <w:sz w:val="48"/>
          <w:szCs w:val="48"/>
        </w:rPr>
        <w:t>天津经济技术开发区统计调查中心</w:t>
      </w:r>
    </w:p>
    <w:p w:rsidR="008F51D9" w:rsidRDefault="008F51D9" w:rsidP="008F51D9">
      <w:pPr>
        <w:jc w:val="center"/>
        <w:rPr>
          <w:rFonts w:ascii="方正小标宋简体" w:eastAsia="方正小标宋简体" w:hAnsi="方正小标宋简体" w:cs="方正小标宋简体" w:hint="eastAsia"/>
          <w:w w:val="95"/>
          <w:sz w:val="48"/>
          <w:szCs w:val="48"/>
        </w:rPr>
      </w:pPr>
      <w:r>
        <w:rPr>
          <w:rFonts w:ascii="方正小标宋简体" w:eastAsia="方正小标宋简体" w:hAnsi="方正小标宋简体" w:cs="方正小标宋简体" w:hint="eastAsia"/>
          <w:sz w:val="48"/>
          <w:szCs w:val="48"/>
        </w:rPr>
        <w:t>2022年度部门决算</w:t>
      </w:r>
    </w:p>
    <w:p w:rsidR="008F51D9" w:rsidRDefault="008F51D9" w:rsidP="008F51D9">
      <w:pPr>
        <w:spacing w:line="580" w:lineRule="exact"/>
        <w:jc w:val="center"/>
        <w:rPr>
          <w:rFonts w:ascii="楷体_GB2312" w:eastAsia="楷体_GB2312" w:hint="eastAsia"/>
          <w:sz w:val="36"/>
          <w:szCs w:val="36"/>
        </w:rPr>
      </w:pPr>
    </w:p>
    <w:p w:rsidR="008F51D9" w:rsidRDefault="008F51D9" w:rsidP="008F51D9">
      <w:pPr>
        <w:spacing w:line="580" w:lineRule="exact"/>
        <w:jc w:val="center"/>
        <w:rPr>
          <w:rFonts w:ascii="黑体" w:eastAsia="黑体" w:hint="eastAsia"/>
          <w:sz w:val="30"/>
          <w:szCs w:val="30"/>
        </w:rPr>
      </w:pPr>
    </w:p>
    <w:p w:rsidR="008F51D9" w:rsidRDefault="008F51D9" w:rsidP="008F51D9">
      <w:pPr>
        <w:spacing w:line="580" w:lineRule="exact"/>
        <w:jc w:val="center"/>
        <w:rPr>
          <w:rFonts w:ascii="黑体" w:eastAsia="黑体" w:hint="eastAsia"/>
          <w:sz w:val="30"/>
          <w:szCs w:val="30"/>
        </w:rPr>
      </w:pPr>
    </w:p>
    <w:p w:rsidR="008F51D9" w:rsidRDefault="008F51D9" w:rsidP="008F51D9">
      <w:pPr>
        <w:spacing w:line="580" w:lineRule="exact"/>
        <w:jc w:val="center"/>
        <w:rPr>
          <w:rFonts w:ascii="黑体" w:eastAsia="黑体" w:hint="eastAsia"/>
          <w:sz w:val="30"/>
          <w:szCs w:val="30"/>
        </w:rPr>
      </w:pPr>
    </w:p>
    <w:p w:rsidR="008F51D9" w:rsidRDefault="008F51D9" w:rsidP="008F51D9">
      <w:pPr>
        <w:spacing w:line="580" w:lineRule="exact"/>
        <w:jc w:val="center"/>
        <w:rPr>
          <w:rFonts w:ascii="黑体" w:eastAsia="黑体" w:hint="eastAsia"/>
          <w:sz w:val="30"/>
          <w:szCs w:val="30"/>
        </w:rPr>
      </w:pPr>
    </w:p>
    <w:p w:rsidR="008F51D9" w:rsidRDefault="008F51D9" w:rsidP="008F51D9">
      <w:pPr>
        <w:spacing w:line="580" w:lineRule="exact"/>
        <w:jc w:val="center"/>
        <w:rPr>
          <w:rFonts w:ascii="黑体" w:eastAsia="黑体" w:hint="eastAsia"/>
          <w:sz w:val="30"/>
          <w:szCs w:val="30"/>
        </w:rPr>
      </w:pPr>
    </w:p>
    <w:p w:rsidR="008F51D9" w:rsidRDefault="008F51D9" w:rsidP="008F51D9">
      <w:pPr>
        <w:spacing w:line="580" w:lineRule="exact"/>
        <w:jc w:val="center"/>
        <w:rPr>
          <w:rFonts w:ascii="黑体" w:eastAsia="黑体" w:hint="eastAsia"/>
          <w:sz w:val="30"/>
          <w:szCs w:val="30"/>
        </w:rPr>
      </w:pPr>
    </w:p>
    <w:p w:rsidR="008F51D9" w:rsidRDefault="008F51D9" w:rsidP="008F51D9">
      <w:pPr>
        <w:spacing w:line="580" w:lineRule="exact"/>
        <w:jc w:val="center"/>
        <w:rPr>
          <w:rFonts w:ascii="黑体" w:eastAsia="黑体" w:hint="eastAsia"/>
          <w:sz w:val="30"/>
          <w:szCs w:val="30"/>
        </w:rPr>
      </w:pPr>
    </w:p>
    <w:p w:rsidR="008F51D9" w:rsidRDefault="008F51D9" w:rsidP="008F51D9">
      <w:pPr>
        <w:spacing w:line="580" w:lineRule="exact"/>
        <w:jc w:val="center"/>
        <w:rPr>
          <w:rFonts w:ascii="黑体" w:eastAsia="黑体" w:hint="eastAsia"/>
          <w:sz w:val="30"/>
          <w:szCs w:val="30"/>
        </w:rPr>
      </w:pPr>
    </w:p>
    <w:p w:rsidR="008F51D9" w:rsidRDefault="008F51D9" w:rsidP="008F51D9">
      <w:pPr>
        <w:spacing w:line="580" w:lineRule="exact"/>
        <w:jc w:val="center"/>
        <w:rPr>
          <w:rFonts w:ascii="黑体" w:eastAsia="黑体" w:hint="eastAsia"/>
          <w:sz w:val="30"/>
          <w:szCs w:val="30"/>
        </w:rPr>
      </w:pPr>
    </w:p>
    <w:p w:rsidR="008F51D9" w:rsidRDefault="008F51D9" w:rsidP="008F51D9">
      <w:pPr>
        <w:spacing w:line="580" w:lineRule="exact"/>
        <w:jc w:val="center"/>
        <w:rPr>
          <w:rFonts w:ascii="黑体" w:eastAsia="黑体" w:hint="eastAsia"/>
          <w:sz w:val="30"/>
          <w:szCs w:val="30"/>
        </w:rPr>
      </w:pPr>
    </w:p>
    <w:p w:rsidR="008F51D9" w:rsidRDefault="008F51D9" w:rsidP="008F51D9">
      <w:pPr>
        <w:spacing w:line="580" w:lineRule="exact"/>
        <w:jc w:val="center"/>
        <w:rPr>
          <w:rFonts w:ascii="黑体" w:eastAsia="黑体" w:hint="eastAsia"/>
          <w:sz w:val="30"/>
          <w:szCs w:val="30"/>
        </w:rPr>
      </w:pPr>
    </w:p>
    <w:p w:rsidR="00824FC9" w:rsidRDefault="004551C3">
      <w:pPr>
        <w:spacing w:line="600" w:lineRule="exact"/>
        <w:jc w:val="center"/>
        <w:rPr>
          <w:rFonts w:ascii="黑体" w:eastAsia="黑体" w:hAnsi="黑体"/>
          <w:sz w:val="44"/>
        </w:rPr>
      </w:pPr>
      <w:bookmarkStart w:id="0" w:name="_GoBack"/>
      <w:bookmarkEnd w:id="0"/>
      <w:r>
        <w:rPr>
          <w:rFonts w:ascii="黑体" w:eastAsia="黑体" w:hAnsi="黑体" w:hint="eastAsia"/>
          <w:sz w:val="44"/>
        </w:rPr>
        <w:t>目   录</w:t>
      </w:r>
    </w:p>
    <w:p w:rsidR="00824FC9" w:rsidRDefault="00824FC9">
      <w:pPr>
        <w:spacing w:line="600" w:lineRule="exact"/>
        <w:rPr>
          <w:rFonts w:ascii="黑体" w:eastAsia="黑体" w:hAnsi="黑体"/>
          <w:sz w:val="30"/>
        </w:rPr>
      </w:pPr>
    </w:p>
    <w:p w:rsidR="00824FC9" w:rsidRDefault="004551C3">
      <w:pPr>
        <w:tabs>
          <w:tab w:val="right" w:leader="dot" w:pos="8306"/>
        </w:tabs>
        <w:spacing w:line="700" w:lineRule="exact"/>
        <w:rPr>
          <w:rFonts w:eastAsia="Times New Roman"/>
          <w:sz w:val="30"/>
        </w:rPr>
      </w:pPr>
      <w:r>
        <w:rPr>
          <w:rFonts w:ascii="方正小标宋简体" w:eastAsia="方正小标宋简体" w:hAnsi="方正小标宋简体" w:hint="eastAsia"/>
          <w:sz w:val="30"/>
        </w:rPr>
        <w:t>第一部分  概 况</w:t>
      </w:r>
      <w:r>
        <w:rPr>
          <w:rFonts w:eastAsia="Times New Roman"/>
          <w:sz w:val="30"/>
        </w:rPr>
        <w:tab/>
        <w:t>1</w:t>
      </w:r>
    </w:p>
    <w:p w:rsidR="00824FC9" w:rsidRDefault="004551C3">
      <w:pPr>
        <w:tabs>
          <w:tab w:val="right" w:leader="dot" w:pos="8306"/>
        </w:tabs>
        <w:spacing w:line="700" w:lineRule="exact"/>
        <w:ind w:left="220"/>
        <w:rPr>
          <w:rFonts w:eastAsia="Times New Roman"/>
          <w:sz w:val="30"/>
        </w:rPr>
      </w:pPr>
      <w:r>
        <w:rPr>
          <w:rFonts w:ascii="仿宋_GB2312" w:eastAsia="仿宋_GB2312" w:hAnsi="仿宋_GB2312" w:hint="eastAsia"/>
          <w:sz w:val="30"/>
        </w:rPr>
        <w:t>一、主要职责</w:t>
      </w:r>
      <w:r>
        <w:rPr>
          <w:rFonts w:eastAsia="Times New Roman"/>
          <w:sz w:val="30"/>
        </w:rPr>
        <w:tab/>
        <w:t>1</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二、机构设置</w:t>
      </w:r>
      <w:r>
        <w:rPr>
          <w:rFonts w:eastAsia="Times New Roman"/>
          <w:sz w:val="30"/>
        </w:rPr>
        <w:tab/>
      </w:r>
      <w:r w:rsidR="00A306B7">
        <w:rPr>
          <w:sz w:val="30"/>
        </w:rPr>
        <w:t>1</w:t>
      </w:r>
    </w:p>
    <w:p w:rsidR="00824FC9" w:rsidRDefault="004551C3">
      <w:pPr>
        <w:tabs>
          <w:tab w:val="right" w:leader="dot" w:pos="8306"/>
        </w:tabs>
        <w:spacing w:line="700" w:lineRule="exact"/>
        <w:rPr>
          <w:sz w:val="30"/>
        </w:rPr>
      </w:pPr>
      <w:r>
        <w:rPr>
          <w:rFonts w:ascii="方正小标宋简体" w:eastAsia="方正小标宋简体" w:hAnsi="方正小标宋简体" w:hint="eastAsia"/>
          <w:sz w:val="30"/>
        </w:rPr>
        <w:t>第二部分  2022年度部门决算表</w:t>
      </w:r>
      <w:r>
        <w:rPr>
          <w:rFonts w:eastAsia="Times New Roman"/>
          <w:sz w:val="30"/>
        </w:rPr>
        <w:tab/>
      </w:r>
      <w:r w:rsidR="00A306B7">
        <w:rPr>
          <w:sz w:val="30"/>
        </w:rPr>
        <w:t>2</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一、收入支出决算总表</w:t>
      </w:r>
      <w:r>
        <w:rPr>
          <w:rFonts w:eastAsia="Times New Roman"/>
          <w:sz w:val="30"/>
        </w:rPr>
        <w:tab/>
      </w:r>
      <w:r w:rsidR="00A306B7">
        <w:rPr>
          <w:sz w:val="30"/>
        </w:rPr>
        <w:t>2</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二、收入决算表（按功能分类列示）</w:t>
      </w:r>
      <w:r>
        <w:rPr>
          <w:rFonts w:eastAsia="Times New Roman"/>
          <w:sz w:val="30"/>
        </w:rPr>
        <w:tab/>
      </w:r>
      <w:r w:rsidR="00A306B7">
        <w:rPr>
          <w:sz w:val="30"/>
        </w:rPr>
        <w:t>2</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三、收入决算表（按单位列示）</w:t>
      </w:r>
      <w:r>
        <w:rPr>
          <w:rFonts w:eastAsia="Times New Roman"/>
          <w:sz w:val="30"/>
        </w:rPr>
        <w:tab/>
      </w:r>
      <w:r w:rsidR="00A306B7">
        <w:rPr>
          <w:sz w:val="30"/>
        </w:rPr>
        <w:t>2</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四、支出决算表</w:t>
      </w:r>
      <w:r>
        <w:rPr>
          <w:rFonts w:eastAsia="Times New Roman"/>
          <w:sz w:val="30"/>
        </w:rPr>
        <w:tab/>
      </w:r>
      <w:r w:rsidR="00A306B7">
        <w:rPr>
          <w:sz w:val="30"/>
        </w:rPr>
        <w:t>2</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五、财政拨款收入支出决算总表</w:t>
      </w:r>
      <w:r>
        <w:rPr>
          <w:rFonts w:eastAsia="Times New Roman"/>
          <w:sz w:val="30"/>
        </w:rPr>
        <w:tab/>
      </w:r>
      <w:r w:rsidR="00A306B7">
        <w:rPr>
          <w:sz w:val="30"/>
        </w:rPr>
        <w:t>2</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六、一般公共预算财政拨款支出决算表</w:t>
      </w:r>
      <w:r>
        <w:rPr>
          <w:rFonts w:eastAsia="Times New Roman"/>
          <w:sz w:val="30"/>
        </w:rPr>
        <w:tab/>
      </w:r>
      <w:r w:rsidR="00A306B7">
        <w:rPr>
          <w:sz w:val="30"/>
        </w:rPr>
        <w:t>2</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七、一般公共预算财政拨款基本支出决算表</w:t>
      </w:r>
      <w:r>
        <w:rPr>
          <w:rFonts w:eastAsia="Times New Roman"/>
          <w:sz w:val="30"/>
        </w:rPr>
        <w:tab/>
      </w:r>
      <w:r w:rsidR="00A306B7">
        <w:rPr>
          <w:sz w:val="30"/>
        </w:rPr>
        <w:t>2</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八、政府性基金预算财政拨款收入支出决算表</w:t>
      </w:r>
      <w:r>
        <w:rPr>
          <w:rFonts w:eastAsia="Times New Roman"/>
          <w:sz w:val="30"/>
        </w:rPr>
        <w:tab/>
      </w:r>
      <w:r w:rsidR="00A306B7">
        <w:rPr>
          <w:sz w:val="30"/>
        </w:rPr>
        <w:t>2</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九、国有资本经营预算财政拨款收入支出决算表</w:t>
      </w:r>
      <w:r>
        <w:rPr>
          <w:rFonts w:eastAsia="Times New Roman"/>
          <w:sz w:val="30"/>
        </w:rPr>
        <w:tab/>
      </w:r>
      <w:r w:rsidR="00A306B7">
        <w:rPr>
          <w:sz w:val="30"/>
        </w:rPr>
        <w:t>2</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十、一般公共预算财政拨款“三公”经费支出决算表</w:t>
      </w:r>
      <w:r>
        <w:rPr>
          <w:rFonts w:eastAsia="Times New Roman"/>
          <w:sz w:val="30"/>
        </w:rPr>
        <w:tab/>
      </w:r>
      <w:r w:rsidR="00A306B7">
        <w:rPr>
          <w:sz w:val="30"/>
        </w:rPr>
        <w:t>2</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十一、项目支出决算表</w:t>
      </w:r>
      <w:r>
        <w:rPr>
          <w:rFonts w:eastAsia="Times New Roman"/>
          <w:sz w:val="30"/>
        </w:rPr>
        <w:tab/>
      </w:r>
      <w:r w:rsidR="00A306B7">
        <w:rPr>
          <w:sz w:val="30"/>
        </w:rPr>
        <w:t>2</w:t>
      </w:r>
    </w:p>
    <w:p w:rsidR="00824FC9" w:rsidRDefault="004551C3">
      <w:pPr>
        <w:tabs>
          <w:tab w:val="right" w:leader="dot" w:pos="8306"/>
        </w:tabs>
        <w:spacing w:line="700" w:lineRule="exact"/>
        <w:ind w:left="220"/>
        <w:rPr>
          <w:rFonts w:eastAsia="Times New Roman"/>
          <w:sz w:val="30"/>
        </w:rPr>
      </w:pPr>
      <w:r>
        <w:rPr>
          <w:rFonts w:ascii="仿宋_GB2312" w:eastAsia="仿宋_GB2312" w:hAnsi="仿宋_GB2312" w:hint="eastAsia"/>
          <w:sz w:val="30"/>
        </w:rPr>
        <w:lastRenderedPageBreak/>
        <w:t>十二、关于空表的说明</w:t>
      </w:r>
      <w:r>
        <w:rPr>
          <w:rFonts w:eastAsia="Times New Roman"/>
          <w:sz w:val="30"/>
        </w:rPr>
        <w:tab/>
      </w:r>
      <w:r w:rsidR="00A306B7">
        <w:rPr>
          <w:rFonts w:eastAsia="Times New Roman"/>
          <w:sz w:val="30"/>
        </w:rPr>
        <w:t>2</w:t>
      </w:r>
    </w:p>
    <w:p w:rsidR="00824FC9" w:rsidRDefault="004551C3">
      <w:pPr>
        <w:tabs>
          <w:tab w:val="right" w:leader="dot" w:pos="8306"/>
        </w:tabs>
        <w:spacing w:line="700" w:lineRule="exact"/>
        <w:rPr>
          <w:rFonts w:eastAsia="Times New Roman"/>
          <w:sz w:val="30"/>
        </w:rPr>
      </w:pPr>
      <w:r>
        <w:rPr>
          <w:rFonts w:ascii="方正小标宋简体" w:eastAsia="方正小标宋简体" w:hAnsi="方正小标宋简体" w:hint="eastAsia"/>
          <w:sz w:val="30"/>
        </w:rPr>
        <w:t>第三部分  2022年度部门决算情况说明</w:t>
      </w:r>
      <w:r>
        <w:rPr>
          <w:rFonts w:eastAsia="Times New Roman"/>
          <w:sz w:val="30"/>
        </w:rPr>
        <w:tab/>
        <w:t>4</w:t>
      </w:r>
    </w:p>
    <w:p w:rsidR="00824FC9" w:rsidRDefault="004551C3">
      <w:pPr>
        <w:tabs>
          <w:tab w:val="right" w:leader="dot" w:pos="8306"/>
        </w:tabs>
        <w:spacing w:line="700" w:lineRule="exact"/>
        <w:ind w:left="220"/>
        <w:rPr>
          <w:rFonts w:eastAsia="Times New Roman"/>
          <w:sz w:val="30"/>
        </w:rPr>
      </w:pPr>
      <w:r>
        <w:rPr>
          <w:rFonts w:ascii="仿宋_GB2312" w:eastAsia="仿宋_GB2312" w:hAnsi="仿宋_GB2312" w:hint="eastAsia"/>
          <w:sz w:val="30"/>
        </w:rPr>
        <w:t>一、收支决算总体情况说明</w:t>
      </w:r>
      <w:r>
        <w:rPr>
          <w:rFonts w:eastAsia="Times New Roman"/>
          <w:sz w:val="30"/>
        </w:rPr>
        <w:tab/>
        <w:t>4</w:t>
      </w:r>
    </w:p>
    <w:p w:rsidR="00824FC9" w:rsidRDefault="004551C3">
      <w:pPr>
        <w:tabs>
          <w:tab w:val="right" w:leader="dot" w:pos="8306"/>
        </w:tabs>
        <w:spacing w:line="700" w:lineRule="exact"/>
        <w:ind w:left="220"/>
        <w:rPr>
          <w:rFonts w:eastAsia="Times New Roman"/>
          <w:sz w:val="30"/>
        </w:rPr>
      </w:pPr>
      <w:r>
        <w:rPr>
          <w:rFonts w:ascii="仿宋_GB2312" w:eastAsia="仿宋_GB2312" w:hAnsi="仿宋_GB2312" w:hint="eastAsia"/>
          <w:sz w:val="30"/>
        </w:rPr>
        <w:t>二、收入决算情况说明</w:t>
      </w:r>
      <w:r>
        <w:rPr>
          <w:rFonts w:eastAsia="Times New Roman"/>
          <w:sz w:val="30"/>
        </w:rPr>
        <w:tab/>
        <w:t>4</w:t>
      </w:r>
    </w:p>
    <w:p w:rsidR="00824FC9" w:rsidRDefault="004551C3">
      <w:pPr>
        <w:tabs>
          <w:tab w:val="right" w:leader="dot" w:pos="8306"/>
        </w:tabs>
        <w:spacing w:line="700" w:lineRule="exact"/>
        <w:ind w:left="220"/>
        <w:rPr>
          <w:rFonts w:eastAsia="Times New Roman"/>
          <w:sz w:val="30"/>
        </w:rPr>
      </w:pPr>
      <w:r>
        <w:rPr>
          <w:rFonts w:ascii="仿宋_GB2312" w:eastAsia="仿宋_GB2312" w:hAnsi="仿宋_GB2312" w:hint="eastAsia"/>
          <w:sz w:val="30"/>
        </w:rPr>
        <w:t>三、支出决算情况说明</w:t>
      </w:r>
      <w:r>
        <w:rPr>
          <w:rFonts w:eastAsia="Times New Roman"/>
          <w:sz w:val="30"/>
        </w:rPr>
        <w:tab/>
        <w:t>4</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四、财政拨款收支决算总体情况说明</w:t>
      </w:r>
      <w:r>
        <w:rPr>
          <w:rFonts w:eastAsia="Times New Roman"/>
          <w:sz w:val="30"/>
        </w:rPr>
        <w:tab/>
      </w:r>
      <w:r>
        <w:rPr>
          <w:rFonts w:hint="eastAsia"/>
          <w:sz w:val="30"/>
        </w:rPr>
        <w:t>4</w:t>
      </w:r>
    </w:p>
    <w:p w:rsidR="00824FC9" w:rsidRDefault="004551C3">
      <w:pPr>
        <w:tabs>
          <w:tab w:val="right" w:leader="dot" w:pos="8306"/>
        </w:tabs>
        <w:spacing w:line="700" w:lineRule="exact"/>
        <w:ind w:left="220"/>
        <w:rPr>
          <w:rFonts w:eastAsia="Times New Roman"/>
          <w:sz w:val="30"/>
        </w:rPr>
      </w:pPr>
      <w:r>
        <w:rPr>
          <w:rFonts w:ascii="仿宋_GB2312" w:eastAsia="仿宋_GB2312" w:hAnsi="仿宋_GB2312" w:hint="eastAsia"/>
          <w:sz w:val="30"/>
        </w:rPr>
        <w:t>五、一般公共预算财政拨款支出决算情况说明</w:t>
      </w:r>
      <w:r>
        <w:rPr>
          <w:rFonts w:eastAsia="Times New Roman"/>
          <w:sz w:val="30"/>
        </w:rPr>
        <w:tab/>
        <w:t>5</w:t>
      </w:r>
    </w:p>
    <w:p w:rsidR="00824FC9" w:rsidRDefault="004551C3">
      <w:pPr>
        <w:tabs>
          <w:tab w:val="right" w:leader="dot" w:pos="8306"/>
        </w:tabs>
        <w:spacing w:line="700" w:lineRule="exact"/>
        <w:ind w:left="220"/>
        <w:rPr>
          <w:rFonts w:eastAsia="Times New Roman"/>
          <w:sz w:val="30"/>
        </w:rPr>
      </w:pPr>
      <w:r>
        <w:rPr>
          <w:rFonts w:ascii="仿宋_GB2312" w:eastAsia="仿宋_GB2312" w:hAnsi="仿宋_GB2312" w:hint="eastAsia"/>
          <w:sz w:val="30"/>
        </w:rPr>
        <w:t>六、一般公共预算财政拨款基本支出决算情况说明</w:t>
      </w:r>
      <w:r>
        <w:rPr>
          <w:rFonts w:eastAsia="Times New Roman"/>
          <w:sz w:val="30"/>
        </w:rPr>
        <w:tab/>
        <w:t>6</w:t>
      </w:r>
    </w:p>
    <w:p w:rsidR="00824FC9" w:rsidRDefault="004551C3">
      <w:pPr>
        <w:tabs>
          <w:tab w:val="right" w:leader="dot" w:pos="8306"/>
        </w:tabs>
        <w:spacing w:line="700" w:lineRule="exact"/>
        <w:ind w:left="220"/>
        <w:rPr>
          <w:rFonts w:eastAsia="Times New Roman"/>
          <w:sz w:val="30"/>
        </w:rPr>
      </w:pPr>
      <w:r>
        <w:rPr>
          <w:rFonts w:ascii="仿宋_GB2312" w:eastAsia="仿宋_GB2312" w:hAnsi="仿宋_GB2312" w:hint="eastAsia"/>
          <w:sz w:val="30"/>
        </w:rPr>
        <w:t>七、政府性基金预算财政拨款收支决算情况说明</w:t>
      </w:r>
      <w:r>
        <w:rPr>
          <w:rFonts w:eastAsia="Times New Roman"/>
          <w:sz w:val="30"/>
        </w:rPr>
        <w:tab/>
      </w:r>
      <w:r w:rsidR="00A306B7">
        <w:rPr>
          <w:rFonts w:eastAsia="Times New Roman"/>
          <w:sz w:val="30"/>
        </w:rPr>
        <w:t>6</w:t>
      </w:r>
    </w:p>
    <w:p w:rsidR="00824FC9" w:rsidRDefault="004551C3">
      <w:pPr>
        <w:tabs>
          <w:tab w:val="right" w:leader="dot" w:pos="8306"/>
        </w:tabs>
        <w:spacing w:line="700" w:lineRule="exact"/>
        <w:ind w:left="220"/>
        <w:rPr>
          <w:rFonts w:eastAsia="Times New Roman"/>
          <w:sz w:val="30"/>
        </w:rPr>
      </w:pPr>
      <w:r>
        <w:rPr>
          <w:rFonts w:ascii="仿宋_GB2312" w:eastAsia="仿宋_GB2312" w:hAnsi="仿宋_GB2312" w:hint="eastAsia"/>
          <w:sz w:val="30"/>
        </w:rPr>
        <w:t>八、国有资本经营预算财政拨款收支决算情况说明</w:t>
      </w:r>
      <w:r>
        <w:rPr>
          <w:rFonts w:eastAsia="Times New Roman"/>
          <w:sz w:val="30"/>
        </w:rPr>
        <w:tab/>
      </w:r>
      <w:r w:rsidR="00A306B7">
        <w:rPr>
          <w:rFonts w:eastAsia="Times New Roman"/>
          <w:sz w:val="30"/>
        </w:rPr>
        <w:t>6</w:t>
      </w:r>
    </w:p>
    <w:p w:rsidR="00824FC9" w:rsidRDefault="004551C3">
      <w:pPr>
        <w:tabs>
          <w:tab w:val="right" w:leader="dot" w:pos="8306"/>
        </w:tabs>
        <w:spacing w:line="700" w:lineRule="exact"/>
        <w:ind w:left="220"/>
        <w:rPr>
          <w:rFonts w:eastAsia="Times New Roman"/>
          <w:sz w:val="30"/>
        </w:rPr>
      </w:pPr>
      <w:r>
        <w:rPr>
          <w:rFonts w:ascii="仿宋_GB2312" w:eastAsia="仿宋_GB2312" w:hAnsi="仿宋_GB2312" w:hint="eastAsia"/>
          <w:sz w:val="30"/>
        </w:rPr>
        <w:t>九、一般公共预算财政拨款“三公”经费支出决算情况说明</w:t>
      </w:r>
      <w:r>
        <w:rPr>
          <w:rFonts w:eastAsia="Times New Roman"/>
          <w:sz w:val="30"/>
        </w:rPr>
        <w:tab/>
      </w:r>
      <w:r w:rsidR="00A306B7">
        <w:rPr>
          <w:rFonts w:ascii="仿宋_GB2312" w:eastAsia="仿宋_GB2312" w:hAnsi="仿宋_GB2312"/>
          <w:sz w:val="30"/>
        </w:rPr>
        <w:t>6</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十、机关运行经费支出情况说明</w:t>
      </w:r>
      <w:r>
        <w:rPr>
          <w:rFonts w:eastAsia="Times New Roman"/>
          <w:sz w:val="30"/>
        </w:rPr>
        <w:tab/>
      </w:r>
      <w:r w:rsidR="00A306B7">
        <w:rPr>
          <w:sz w:val="30"/>
        </w:rPr>
        <w:t>8</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十一、政府采购支出情况说明</w:t>
      </w:r>
      <w:r>
        <w:rPr>
          <w:rFonts w:eastAsia="Times New Roman"/>
          <w:sz w:val="30"/>
        </w:rPr>
        <w:tab/>
      </w:r>
      <w:r w:rsidR="00A306B7">
        <w:rPr>
          <w:sz w:val="30"/>
        </w:rPr>
        <w:t>8</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十二、国有资产占有使用情况说明</w:t>
      </w:r>
      <w:r>
        <w:rPr>
          <w:rFonts w:eastAsia="Times New Roman"/>
          <w:sz w:val="30"/>
        </w:rPr>
        <w:tab/>
      </w:r>
      <w:r w:rsidR="00A306B7">
        <w:rPr>
          <w:sz w:val="30"/>
        </w:rPr>
        <w:t>8</w:t>
      </w:r>
    </w:p>
    <w:p w:rsidR="00824FC9" w:rsidRDefault="004551C3">
      <w:pPr>
        <w:tabs>
          <w:tab w:val="right" w:leader="dot" w:pos="8306"/>
        </w:tabs>
        <w:spacing w:line="700" w:lineRule="exact"/>
        <w:ind w:left="220"/>
        <w:rPr>
          <w:sz w:val="30"/>
        </w:rPr>
      </w:pPr>
      <w:r>
        <w:rPr>
          <w:rFonts w:ascii="仿宋_GB2312" w:eastAsia="仿宋_GB2312" w:hAnsi="仿宋_GB2312" w:hint="eastAsia"/>
          <w:sz w:val="30"/>
        </w:rPr>
        <w:t>十三、预算绩效情况说明</w:t>
      </w:r>
      <w:r>
        <w:rPr>
          <w:rFonts w:eastAsia="Times New Roman"/>
          <w:sz w:val="30"/>
        </w:rPr>
        <w:tab/>
      </w:r>
      <w:r w:rsidR="00A306B7">
        <w:rPr>
          <w:sz w:val="30"/>
        </w:rPr>
        <w:t>8</w:t>
      </w:r>
    </w:p>
    <w:p w:rsidR="00824FC9" w:rsidRDefault="004551C3">
      <w:pPr>
        <w:tabs>
          <w:tab w:val="right" w:leader="dot" w:pos="8306"/>
        </w:tabs>
        <w:spacing w:line="700" w:lineRule="exact"/>
        <w:ind w:left="220"/>
        <w:rPr>
          <w:rFonts w:eastAsia="Times New Roman"/>
          <w:sz w:val="30"/>
        </w:rPr>
      </w:pPr>
      <w:r>
        <w:rPr>
          <w:rFonts w:ascii="仿宋_GB2312" w:eastAsia="仿宋_GB2312" w:hAnsi="仿宋_GB2312" w:hint="eastAsia"/>
          <w:sz w:val="30"/>
        </w:rPr>
        <w:t>十四、教育、医疗卫生、社会保障和就业、住房保障、涉农补贴等民生支出情况说明</w:t>
      </w:r>
      <w:r>
        <w:rPr>
          <w:rFonts w:eastAsia="Times New Roman"/>
          <w:sz w:val="30"/>
        </w:rPr>
        <w:tab/>
      </w:r>
      <w:r w:rsidR="00A306B7">
        <w:rPr>
          <w:rFonts w:eastAsia="Times New Roman"/>
          <w:sz w:val="30"/>
        </w:rPr>
        <w:t>8</w:t>
      </w:r>
    </w:p>
    <w:p w:rsidR="00824FC9" w:rsidRDefault="004551C3">
      <w:pPr>
        <w:tabs>
          <w:tab w:val="right" w:leader="dot" w:pos="8306"/>
        </w:tabs>
        <w:spacing w:line="700" w:lineRule="exact"/>
        <w:rPr>
          <w:sz w:val="30"/>
        </w:rPr>
      </w:pPr>
      <w:r>
        <w:rPr>
          <w:rFonts w:ascii="方正小标宋简体" w:eastAsia="方正小标宋简体" w:hAnsi="方正小标宋简体" w:hint="eastAsia"/>
          <w:sz w:val="30"/>
        </w:rPr>
        <w:t>第四部分  名词解释</w:t>
      </w:r>
      <w:r>
        <w:rPr>
          <w:rFonts w:eastAsia="Times New Roman"/>
          <w:sz w:val="30"/>
        </w:rPr>
        <w:tab/>
      </w:r>
      <w:r w:rsidR="00A306B7">
        <w:rPr>
          <w:rFonts w:eastAsia="Times New Roman"/>
          <w:sz w:val="30"/>
        </w:rPr>
        <w:t>9</w:t>
      </w:r>
    </w:p>
    <w:p w:rsidR="00824FC9" w:rsidRDefault="00824FC9">
      <w:pPr>
        <w:spacing w:line="700" w:lineRule="exact"/>
        <w:rPr>
          <w:rFonts w:ascii="黑体" w:eastAsia="黑体" w:hAnsi="黑体"/>
          <w:kern w:val="2"/>
          <w:sz w:val="30"/>
          <w:lang w:val="zh-CN"/>
        </w:rPr>
        <w:sectPr w:rsidR="00824FC9">
          <w:pgSz w:w="12240" w:h="15840"/>
          <w:pgMar w:top="1440" w:right="1800" w:bottom="1440" w:left="1800" w:header="720" w:footer="720" w:gutter="0"/>
          <w:cols w:space="720"/>
        </w:sectPr>
      </w:pPr>
    </w:p>
    <w:p w:rsidR="00824FC9" w:rsidRDefault="00824FC9">
      <w:pPr>
        <w:spacing w:line="700" w:lineRule="exact"/>
        <w:rPr>
          <w:rFonts w:ascii="黑体" w:eastAsia="黑体" w:hAnsi="黑体"/>
          <w:kern w:val="2"/>
          <w:sz w:val="30"/>
          <w:lang w:val="zh-CN"/>
        </w:rPr>
      </w:pPr>
    </w:p>
    <w:p w:rsidR="00824FC9" w:rsidRDefault="004551C3">
      <w:pPr>
        <w:pStyle w:val="1"/>
        <w:keepNext/>
        <w:keepLines/>
        <w:spacing w:line="600" w:lineRule="exact"/>
        <w:jc w:val="center"/>
        <w:rPr>
          <w:rFonts w:ascii="方正小标宋简体" w:eastAsia="方正小标宋简体" w:hAnsi="方正小标宋简体"/>
          <w:kern w:val="44"/>
          <w:sz w:val="44"/>
        </w:rPr>
      </w:pPr>
      <w:r>
        <w:rPr>
          <w:rFonts w:ascii="方正小标宋简体" w:eastAsia="方正小标宋简体" w:hAnsi="方正小标宋简体" w:hint="eastAsia"/>
          <w:kern w:val="44"/>
          <w:sz w:val="44"/>
        </w:rPr>
        <w:t>第一部分  概 况</w:t>
      </w:r>
    </w:p>
    <w:p w:rsidR="00824FC9" w:rsidRDefault="00824FC9">
      <w:pPr>
        <w:spacing w:line="600" w:lineRule="exact"/>
        <w:rPr>
          <w:rFonts w:eastAsia="Times New Roman"/>
        </w:rPr>
      </w:pPr>
    </w:p>
    <w:p w:rsidR="00824FC9" w:rsidRDefault="004551C3">
      <w:pPr>
        <w:pStyle w:val="2"/>
        <w:keepNext/>
        <w:keepLines/>
        <w:spacing w:line="600" w:lineRule="exact"/>
        <w:ind w:firstLine="600"/>
        <w:rPr>
          <w:rFonts w:ascii="黑体" w:eastAsia="黑体" w:hAnsi="黑体"/>
          <w:sz w:val="30"/>
        </w:rPr>
      </w:pPr>
      <w:r>
        <w:rPr>
          <w:rFonts w:ascii="黑体" w:eastAsia="黑体" w:hAnsi="黑体" w:hint="eastAsia"/>
          <w:sz w:val="30"/>
        </w:rPr>
        <w:t>一、主要职责</w:t>
      </w:r>
    </w:p>
    <w:p w:rsidR="00824FC9" w:rsidRDefault="004551C3">
      <w:pPr>
        <w:autoSpaceDE/>
        <w:autoSpaceDN/>
        <w:adjustRightInd/>
        <w:spacing w:line="58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（一）</w:t>
      </w:r>
      <w:r w:rsidR="0083083D" w:rsidRPr="0083083D">
        <w:rPr>
          <w:rFonts w:ascii="仿宋_GB2312" w:eastAsia="仿宋_GB2312" w:hAnsi="仿宋" w:cs="仿宋_GB2312" w:hint="eastAsia"/>
          <w:color w:val="000000"/>
          <w:sz w:val="32"/>
          <w:szCs w:val="32"/>
        </w:rPr>
        <w:t>负责国民经济核算工作。</w:t>
      </w:r>
    </w:p>
    <w:p w:rsidR="00824FC9" w:rsidRDefault="004551C3">
      <w:pPr>
        <w:autoSpaceDE/>
        <w:autoSpaceDN/>
        <w:adjustRightInd/>
        <w:spacing w:line="58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（二）</w:t>
      </w:r>
      <w:r w:rsidR="0083083D" w:rsidRPr="0083083D">
        <w:rPr>
          <w:rFonts w:ascii="仿宋_GB2312" w:eastAsia="仿宋_GB2312" w:hAnsi="仿宋" w:cs="仿宋_GB2312" w:hint="eastAsia"/>
          <w:color w:val="000000"/>
          <w:sz w:val="32"/>
          <w:szCs w:val="32"/>
        </w:rPr>
        <w:t>负责组织实施工业、建筑业等各行业以及能源、科技、等专业统计调查管理工作。</w:t>
      </w:r>
    </w:p>
    <w:p w:rsidR="00824FC9" w:rsidRDefault="004551C3">
      <w:pPr>
        <w:autoSpaceDE/>
        <w:autoSpaceDN/>
        <w:adjustRightInd/>
        <w:spacing w:line="58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（三）</w:t>
      </w:r>
      <w:r w:rsidR="0083083D" w:rsidRPr="0083083D">
        <w:rPr>
          <w:rFonts w:ascii="仿宋_GB2312" w:eastAsia="仿宋_GB2312" w:hAnsi="仿宋" w:cs="仿宋_GB2312" w:hint="eastAsia"/>
          <w:color w:val="000000"/>
          <w:sz w:val="32"/>
          <w:szCs w:val="32"/>
        </w:rPr>
        <w:t>组织实施本区经济领域重大国情国力普查和各项专项调查。</w:t>
      </w:r>
    </w:p>
    <w:p w:rsidR="00824FC9" w:rsidRDefault="004551C3">
      <w:pPr>
        <w:autoSpaceDE/>
        <w:autoSpaceDN/>
        <w:adjustRightInd/>
        <w:spacing w:line="580" w:lineRule="exact"/>
        <w:ind w:firstLineChars="200" w:firstLine="640"/>
        <w:rPr>
          <w:rFonts w:ascii="仿宋_GB2312" w:eastAsia="仿宋_GB2312" w:hAnsi="仿宋" w:cs="仿宋_GB2312"/>
          <w:color w:val="000000"/>
          <w:sz w:val="32"/>
          <w:szCs w:val="32"/>
        </w:rPr>
      </w:pPr>
      <w:r>
        <w:rPr>
          <w:rFonts w:ascii="仿宋_GB2312" w:eastAsia="仿宋_GB2312" w:hAnsi="仿宋" w:cs="仿宋_GB2312" w:hint="eastAsia"/>
          <w:color w:val="000000"/>
          <w:sz w:val="32"/>
          <w:szCs w:val="32"/>
        </w:rPr>
        <w:t>（四）</w:t>
      </w:r>
      <w:r w:rsidR="0083083D" w:rsidRPr="0083083D">
        <w:rPr>
          <w:rFonts w:ascii="仿宋_GB2312" w:eastAsia="仿宋_GB2312" w:hAnsi="仿宋" w:cs="仿宋_GB2312" w:hint="eastAsia"/>
          <w:color w:val="000000"/>
          <w:sz w:val="32"/>
          <w:szCs w:val="32"/>
        </w:rPr>
        <w:t>组织</w:t>
      </w:r>
      <w:r w:rsidR="0083083D">
        <w:rPr>
          <w:rFonts w:ascii="仿宋_GB2312" w:eastAsia="仿宋_GB2312" w:hAnsi="仿宋" w:cs="仿宋_GB2312" w:hint="eastAsia"/>
          <w:color w:val="000000"/>
          <w:sz w:val="32"/>
          <w:szCs w:val="32"/>
        </w:rPr>
        <w:t>本区域</w:t>
      </w:r>
      <w:r w:rsidR="0083083D" w:rsidRPr="0083083D">
        <w:rPr>
          <w:rFonts w:ascii="仿宋_GB2312" w:eastAsia="仿宋_GB2312" w:hAnsi="仿宋" w:cs="仿宋_GB2312" w:hint="eastAsia"/>
          <w:color w:val="000000"/>
          <w:sz w:val="32"/>
          <w:szCs w:val="32"/>
        </w:rPr>
        <w:t>统计法律、法规和规章的宣传、贯彻实施和监督检查。</w:t>
      </w:r>
    </w:p>
    <w:p w:rsidR="00824FC9" w:rsidRDefault="004551C3">
      <w:pPr>
        <w:pStyle w:val="2"/>
        <w:keepNext/>
        <w:keepLines/>
        <w:spacing w:line="600" w:lineRule="exact"/>
        <w:ind w:firstLine="600"/>
        <w:rPr>
          <w:rFonts w:ascii="黑体" w:eastAsia="黑体" w:hAnsi="黑体"/>
          <w:sz w:val="30"/>
        </w:rPr>
      </w:pPr>
      <w:r>
        <w:rPr>
          <w:rFonts w:ascii="黑体" w:eastAsia="黑体" w:hAnsi="黑体" w:hint="eastAsia"/>
          <w:sz w:val="30"/>
        </w:rPr>
        <w:t>二、机构设置</w:t>
      </w:r>
    </w:p>
    <w:p w:rsidR="00824FC9" w:rsidRDefault="00DD1D38">
      <w:pPr>
        <w:spacing w:line="600" w:lineRule="exact"/>
        <w:ind w:firstLine="600"/>
        <w:rPr>
          <w:rFonts w:ascii="仿宋_GB2312" w:eastAsia="仿宋_GB2312"/>
          <w:sz w:val="32"/>
          <w:szCs w:val="32"/>
        </w:rPr>
      </w:pPr>
      <w:r w:rsidRPr="007C1D83">
        <w:rPr>
          <w:rFonts w:ascii="仿宋_GB2312" w:eastAsia="仿宋_GB2312" w:cs="仿宋_GB2312" w:hint="eastAsia"/>
          <w:sz w:val="30"/>
          <w:szCs w:val="30"/>
        </w:rPr>
        <w:t>天津经济技术开发区统计调查中心内设</w:t>
      </w:r>
      <w:r w:rsidRPr="007C1D83">
        <w:rPr>
          <w:rFonts w:ascii="仿宋_GB2312" w:eastAsia="仿宋_GB2312" w:cs="仿宋_GB2312"/>
          <w:sz w:val="30"/>
          <w:szCs w:val="30"/>
        </w:rPr>
        <w:t>2</w:t>
      </w:r>
      <w:r w:rsidRPr="007C1D83">
        <w:rPr>
          <w:rFonts w:ascii="仿宋_GB2312" w:eastAsia="仿宋_GB2312" w:cs="仿宋_GB2312" w:hint="eastAsia"/>
          <w:sz w:val="30"/>
          <w:szCs w:val="30"/>
        </w:rPr>
        <w:t>个职能科室。分别是：统计工作科和统计执法科。纳入</w:t>
      </w:r>
      <w:r w:rsidRPr="007C1D83">
        <w:rPr>
          <w:rFonts w:ascii="仿宋_GB2312" w:eastAsia="仿宋_GB2312" w:cs="仿宋_GB2312"/>
          <w:sz w:val="30"/>
          <w:szCs w:val="30"/>
        </w:rPr>
        <w:t>2022</w:t>
      </w:r>
      <w:r w:rsidRPr="007C1D83">
        <w:rPr>
          <w:rFonts w:ascii="仿宋_GB2312" w:eastAsia="仿宋_GB2312" w:cs="仿宋_GB2312" w:hint="eastAsia"/>
          <w:sz w:val="30"/>
          <w:szCs w:val="30"/>
        </w:rPr>
        <w:t>年度部门决算编制范围的单位即本级单位。</w:t>
      </w:r>
    </w:p>
    <w:p w:rsidR="00824FC9" w:rsidRDefault="00824FC9">
      <w:pPr>
        <w:spacing w:line="360" w:lineRule="atLeast"/>
        <w:jc w:val="center"/>
        <w:rPr>
          <w:rFonts w:ascii="黑体" w:eastAsia="黑体" w:hAnsi="黑体"/>
          <w:kern w:val="2"/>
          <w:sz w:val="30"/>
          <w:lang w:val="zh-CN"/>
        </w:rPr>
      </w:pPr>
    </w:p>
    <w:p w:rsidR="00824FC9" w:rsidRDefault="00824FC9">
      <w:pPr>
        <w:spacing w:line="360" w:lineRule="atLeast"/>
        <w:jc w:val="center"/>
        <w:rPr>
          <w:rFonts w:ascii="黑体" w:eastAsia="黑体" w:hAnsi="黑体"/>
          <w:kern w:val="2"/>
          <w:sz w:val="30"/>
          <w:lang w:val="zh-CN"/>
        </w:rPr>
      </w:pPr>
    </w:p>
    <w:p w:rsidR="00824FC9" w:rsidRDefault="00824FC9">
      <w:pPr>
        <w:spacing w:line="360" w:lineRule="atLeast"/>
        <w:jc w:val="center"/>
        <w:rPr>
          <w:rFonts w:ascii="黑体" w:eastAsia="黑体" w:hAnsi="黑体"/>
          <w:kern w:val="2"/>
          <w:sz w:val="30"/>
          <w:lang w:val="zh-CN"/>
        </w:rPr>
      </w:pPr>
    </w:p>
    <w:p w:rsidR="00824FC9" w:rsidRDefault="00824FC9">
      <w:pPr>
        <w:spacing w:line="360" w:lineRule="atLeast"/>
        <w:jc w:val="both"/>
        <w:rPr>
          <w:rFonts w:ascii="黑体" w:eastAsia="黑体" w:hAnsi="黑体"/>
          <w:kern w:val="2"/>
          <w:sz w:val="30"/>
          <w:lang w:val="zh-CN"/>
        </w:rPr>
      </w:pPr>
    </w:p>
    <w:p w:rsidR="00824FC9" w:rsidRDefault="00824FC9">
      <w:pPr>
        <w:spacing w:line="360" w:lineRule="atLeast"/>
        <w:jc w:val="both"/>
        <w:rPr>
          <w:rFonts w:ascii="黑体" w:eastAsia="黑体" w:hAnsi="黑体"/>
          <w:kern w:val="2"/>
          <w:sz w:val="30"/>
          <w:lang w:val="zh-CN"/>
        </w:rPr>
      </w:pPr>
    </w:p>
    <w:p w:rsidR="00824FC9" w:rsidRDefault="004551C3">
      <w:pPr>
        <w:pStyle w:val="1"/>
        <w:keepNext/>
        <w:keepLines/>
        <w:spacing w:line="600" w:lineRule="exact"/>
        <w:jc w:val="center"/>
        <w:rPr>
          <w:rFonts w:eastAsia="Times New Roman"/>
        </w:rPr>
      </w:pPr>
      <w:r>
        <w:rPr>
          <w:rFonts w:ascii="方正小标宋简体" w:eastAsia="方正小标宋简体" w:hAnsi="方正小标宋简体" w:hint="eastAsia"/>
          <w:kern w:val="44"/>
          <w:sz w:val="44"/>
        </w:rPr>
        <w:lastRenderedPageBreak/>
        <w:t>第二部分  2022年度部门决算表</w:t>
      </w:r>
    </w:p>
    <w:p w:rsidR="00824FC9" w:rsidRDefault="004551C3">
      <w:pPr>
        <w:pStyle w:val="2"/>
        <w:keepNext/>
        <w:keepLines/>
        <w:spacing w:line="800" w:lineRule="exact"/>
        <w:ind w:firstLine="600"/>
        <w:rPr>
          <w:rFonts w:ascii="黑体" w:eastAsia="黑体" w:hAnsi="黑体"/>
          <w:sz w:val="30"/>
        </w:rPr>
      </w:pPr>
      <w:r>
        <w:rPr>
          <w:rFonts w:ascii="黑体" w:eastAsia="黑体" w:hAnsi="黑体" w:hint="eastAsia"/>
          <w:sz w:val="30"/>
        </w:rPr>
        <w:t>一、《收入支出决算总表》</w:t>
      </w:r>
    </w:p>
    <w:p w:rsidR="00824FC9" w:rsidRDefault="004551C3">
      <w:pPr>
        <w:pStyle w:val="2"/>
        <w:keepNext/>
        <w:keepLines/>
        <w:spacing w:line="800" w:lineRule="exact"/>
        <w:ind w:firstLine="600"/>
        <w:rPr>
          <w:rFonts w:ascii="黑体" w:eastAsia="黑体" w:hAnsi="黑体"/>
          <w:sz w:val="30"/>
        </w:rPr>
      </w:pPr>
      <w:r>
        <w:rPr>
          <w:rFonts w:ascii="黑体" w:eastAsia="黑体" w:hAnsi="黑体" w:hint="eastAsia"/>
          <w:sz w:val="30"/>
        </w:rPr>
        <w:t>二、《收入决算表（按功能分类列示）》</w:t>
      </w:r>
    </w:p>
    <w:p w:rsidR="00824FC9" w:rsidRDefault="004551C3">
      <w:pPr>
        <w:pStyle w:val="2"/>
        <w:keepNext/>
        <w:keepLines/>
        <w:spacing w:line="800" w:lineRule="exact"/>
        <w:ind w:firstLine="600"/>
        <w:rPr>
          <w:rFonts w:ascii="黑体" w:eastAsia="黑体" w:hAnsi="黑体"/>
          <w:sz w:val="30"/>
        </w:rPr>
      </w:pPr>
      <w:r>
        <w:rPr>
          <w:rFonts w:ascii="黑体" w:eastAsia="黑体" w:hAnsi="黑体" w:hint="eastAsia"/>
          <w:sz w:val="30"/>
        </w:rPr>
        <w:t>三、《收入决算表（按单位列示）》</w:t>
      </w:r>
    </w:p>
    <w:p w:rsidR="00824FC9" w:rsidRDefault="004551C3">
      <w:pPr>
        <w:pStyle w:val="2"/>
        <w:keepNext/>
        <w:keepLines/>
        <w:spacing w:line="800" w:lineRule="exact"/>
        <w:ind w:firstLine="600"/>
        <w:rPr>
          <w:rFonts w:ascii="黑体" w:eastAsia="黑体" w:hAnsi="黑体"/>
          <w:sz w:val="30"/>
        </w:rPr>
      </w:pPr>
      <w:r>
        <w:rPr>
          <w:rFonts w:ascii="黑体" w:eastAsia="黑体" w:hAnsi="黑体" w:hint="eastAsia"/>
          <w:sz w:val="30"/>
        </w:rPr>
        <w:t>四、《支出决算表》</w:t>
      </w:r>
    </w:p>
    <w:p w:rsidR="00824FC9" w:rsidRDefault="004551C3">
      <w:pPr>
        <w:pStyle w:val="2"/>
        <w:keepNext/>
        <w:keepLines/>
        <w:spacing w:line="800" w:lineRule="exact"/>
        <w:ind w:firstLine="600"/>
        <w:rPr>
          <w:rFonts w:ascii="黑体" w:eastAsia="黑体" w:hAnsi="黑体"/>
          <w:sz w:val="30"/>
        </w:rPr>
      </w:pPr>
      <w:r>
        <w:rPr>
          <w:rFonts w:ascii="黑体" w:eastAsia="黑体" w:hAnsi="黑体" w:hint="eastAsia"/>
          <w:sz w:val="30"/>
        </w:rPr>
        <w:t>五、《财政拨款收入支出决算总表》</w:t>
      </w:r>
    </w:p>
    <w:p w:rsidR="00824FC9" w:rsidRDefault="004551C3">
      <w:pPr>
        <w:pStyle w:val="2"/>
        <w:keepNext/>
        <w:keepLines/>
        <w:spacing w:line="800" w:lineRule="exact"/>
        <w:ind w:firstLine="600"/>
        <w:rPr>
          <w:rFonts w:ascii="黑体" w:eastAsia="黑体" w:hAnsi="黑体"/>
          <w:sz w:val="30"/>
        </w:rPr>
      </w:pPr>
      <w:r>
        <w:rPr>
          <w:rFonts w:ascii="黑体" w:eastAsia="黑体" w:hAnsi="黑体" w:hint="eastAsia"/>
          <w:sz w:val="30"/>
        </w:rPr>
        <w:t>六、《一般公共预算财政拨款支出决算表》</w:t>
      </w:r>
    </w:p>
    <w:p w:rsidR="00824FC9" w:rsidRDefault="004551C3">
      <w:pPr>
        <w:pStyle w:val="2"/>
        <w:keepNext/>
        <w:keepLines/>
        <w:spacing w:line="800" w:lineRule="exact"/>
        <w:ind w:firstLine="600"/>
        <w:rPr>
          <w:rFonts w:ascii="黑体" w:eastAsia="黑体" w:hAnsi="黑体"/>
          <w:sz w:val="30"/>
        </w:rPr>
      </w:pPr>
      <w:r>
        <w:rPr>
          <w:rFonts w:ascii="黑体" w:eastAsia="黑体" w:hAnsi="黑体" w:hint="eastAsia"/>
          <w:sz w:val="30"/>
        </w:rPr>
        <w:t>七、《一般公共预算财政拨款基本支出决算表》</w:t>
      </w:r>
    </w:p>
    <w:p w:rsidR="00824FC9" w:rsidRDefault="004551C3">
      <w:pPr>
        <w:pStyle w:val="2"/>
        <w:keepNext/>
        <w:keepLines/>
        <w:spacing w:line="800" w:lineRule="exact"/>
        <w:ind w:firstLine="600"/>
        <w:rPr>
          <w:rFonts w:ascii="黑体" w:eastAsia="黑体" w:hAnsi="黑体"/>
          <w:sz w:val="30"/>
        </w:rPr>
      </w:pPr>
      <w:r>
        <w:rPr>
          <w:rFonts w:ascii="黑体" w:eastAsia="黑体" w:hAnsi="黑体" w:hint="eastAsia"/>
          <w:sz w:val="30"/>
        </w:rPr>
        <w:t>八、《政府性基金预算财政拨款收入支出决算表》</w:t>
      </w:r>
    </w:p>
    <w:p w:rsidR="00824FC9" w:rsidRDefault="004551C3">
      <w:pPr>
        <w:pStyle w:val="2"/>
        <w:keepNext/>
        <w:keepLines/>
        <w:spacing w:line="800" w:lineRule="exact"/>
        <w:ind w:firstLine="600"/>
        <w:rPr>
          <w:rFonts w:ascii="黑体" w:eastAsia="黑体" w:hAnsi="黑体"/>
          <w:sz w:val="30"/>
        </w:rPr>
      </w:pPr>
      <w:r>
        <w:rPr>
          <w:rFonts w:ascii="黑体" w:eastAsia="黑体" w:hAnsi="黑体" w:hint="eastAsia"/>
          <w:sz w:val="30"/>
        </w:rPr>
        <w:t>九、《国有资本经营预算财政拨款收入支出决算表》</w:t>
      </w:r>
    </w:p>
    <w:p w:rsidR="00824FC9" w:rsidRDefault="004551C3">
      <w:pPr>
        <w:pStyle w:val="2"/>
        <w:keepNext/>
        <w:keepLines/>
        <w:spacing w:line="800" w:lineRule="exact"/>
        <w:ind w:firstLine="600"/>
        <w:rPr>
          <w:rFonts w:ascii="黑体" w:eastAsia="黑体" w:hAnsi="黑体"/>
          <w:sz w:val="30"/>
        </w:rPr>
      </w:pPr>
      <w:r>
        <w:rPr>
          <w:rFonts w:ascii="黑体" w:eastAsia="黑体" w:hAnsi="黑体" w:hint="eastAsia"/>
          <w:sz w:val="30"/>
        </w:rPr>
        <w:t>十、《一般公共预算财政拨款“三公”经费支出决算表》</w:t>
      </w:r>
    </w:p>
    <w:p w:rsidR="00824FC9" w:rsidRDefault="004551C3">
      <w:pPr>
        <w:pStyle w:val="2"/>
        <w:keepNext/>
        <w:keepLines/>
        <w:spacing w:line="800" w:lineRule="exact"/>
        <w:ind w:firstLine="600"/>
        <w:rPr>
          <w:rFonts w:ascii="黑体" w:eastAsia="黑体" w:hAnsi="黑体"/>
          <w:sz w:val="30"/>
        </w:rPr>
      </w:pPr>
      <w:r>
        <w:rPr>
          <w:rFonts w:ascii="黑体" w:eastAsia="黑体" w:hAnsi="黑体" w:hint="eastAsia"/>
          <w:sz w:val="30"/>
        </w:rPr>
        <w:t>十一、《项目支出决算表》</w:t>
      </w:r>
    </w:p>
    <w:p w:rsidR="00824FC9" w:rsidRDefault="004551C3">
      <w:pPr>
        <w:spacing w:line="800" w:lineRule="exact"/>
        <w:rPr>
          <w:rFonts w:ascii="楷体" w:eastAsia="楷体" w:hAnsi="楷体"/>
          <w:sz w:val="30"/>
        </w:rPr>
      </w:pPr>
      <w:r>
        <w:rPr>
          <w:rFonts w:ascii="楷体" w:eastAsia="楷体" w:hAnsi="楷体" w:hint="eastAsia"/>
          <w:sz w:val="30"/>
        </w:rPr>
        <w:t>注：以上决算公开表均作为附表，附于决算公开说明文档后。</w:t>
      </w:r>
    </w:p>
    <w:p w:rsidR="00824FC9" w:rsidRDefault="004551C3" w:rsidP="00ED6B96">
      <w:pPr>
        <w:spacing w:line="600" w:lineRule="exact"/>
        <w:ind w:firstLineChars="200" w:firstLine="602"/>
        <w:rPr>
          <w:rFonts w:ascii="黑体" w:eastAsia="黑体" w:hAnsi="黑体"/>
          <w:b/>
          <w:sz w:val="30"/>
        </w:rPr>
      </w:pPr>
      <w:r>
        <w:rPr>
          <w:rFonts w:ascii="黑体" w:eastAsia="黑体" w:hAnsi="黑体" w:hint="eastAsia"/>
          <w:b/>
          <w:sz w:val="30"/>
        </w:rPr>
        <w:t>十二、关于空表的说明</w:t>
      </w:r>
    </w:p>
    <w:p w:rsidR="00C9631F" w:rsidRPr="007C1D83" w:rsidRDefault="00C9631F" w:rsidP="00C9631F">
      <w:pPr>
        <w:spacing w:line="640" w:lineRule="exact"/>
        <w:ind w:firstLine="600"/>
        <w:rPr>
          <w:rFonts w:ascii="楷体" w:eastAsia="楷体" w:cs="楷体"/>
          <w:sz w:val="30"/>
          <w:szCs w:val="30"/>
        </w:rPr>
      </w:pPr>
      <w:r w:rsidRPr="007C1D83">
        <w:rPr>
          <w:rFonts w:ascii="楷体" w:eastAsia="楷体" w:cs="楷体"/>
          <w:sz w:val="30"/>
          <w:szCs w:val="30"/>
        </w:rPr>
        <w:t>1.</w:t>
      </w:r>
      <w:r w:rsidRPr="007C1D83">
        <w:rPr>
          <w:rFonts w:ascii="楷体" w:eastAsia="楷体" w:cs="楷体" w:hint="eastAsia"/>
          <w:sz w:val="30"/>
          <w:szCs w:val="30"/>
        </w:rPr>
        <w:t>天津经济技术开发区统计调查中心</w:t>
      </w:r>
      <w:r w:rsidRPr="007C1D83">
        <w:rPr>
          <w:rFonts w:ascii="楷体" w:eastAsia="楷体" w:cs="楷体"/>
          <w:sz w:val="30"/>
          <w:szCs w:val="30"/>
        </w:rPr>
        <w:t>2022</w:t>
      </w:r>
      <w:r w:rsidRPr="007C1D83">
        <w:rPr>
          <w:rFonts w:ascii="楷体" w:eastAsia="楷体" w:cs="楷体" w:hint="eastAsia"/>
          <w:sz w:val="30"/>
          <w:szCs w:val="30"/>
        </w:rPr>
        <w:t>年度政府性基金预算财政拨款收入支出决算表为空表。</w:t>
      </w:r>
    </w:p>
    <w:p w:rsidR="00C9631F" w:rsidRPr="007C1D83" w:rsidRDefault="00C9631F" w:rsidP="00C9631F">
      <w:pPr>
        <w:spacing w:line="640" w:lineRule="exact"/>
        <w:ind w:firstLine="600"/>
        <w:rPr>
          <w:rFonts w:ascii="楷体" w:eastAsia="楷体" w:cs="楷体"/>
          <w:sz w:val="30"/>
          <w:szCs w:val="30"/>
        </w:rPr>
      </w:pPr>
      <w:r w:rsidRPr="007C1D83">
        <w:rPr>
          <w:rFonts w:ascii="楷体" w:eastAsia="楷体" w:cs="楷体"/>
          <w:sz w:val="30"/>
          <w:szCs w:val="30"/>
        </w:rPr>
        <w:t xml:space="preserve">2. </w:t>
      </w:r>
      <w:r w:rsidRPr="007C1D83">
        <w:rPr>
          <w:rFonts w:ascii="楷体" w:eastAsia="楷体" w:cs="楷体" w:hint="eastAsia"/>
          <w:sz w:val="30"/>
          <w:szCs w:val="30"/>
        </w:rPr>
        <w:t>天津经济技术开发区统计调查中心</w:t>
      </w:r>
      <w:r w:rsidRPr="007C1D83">
        <w:rPr>
          <w:rFonts w:ascii="楷体" w:eastAsia="楷体" w:cs="楷体"/>
          <w:sz w:val="30"/>
          <w:szCs w:val="30"/>
        </w:rPr>
        <w:t>2022</w:t>
      </w:r>
      <w:r w:rsidRPr="007C1D83">
        <w:rPr>
          <w:rFonts w:ascii="楷体" w:eastAsia="楷体" w:cs="楷体" w:hint="eastAsia"/>
          <w:sz w:val="30"/>
          <w:szCs w:val="30"/>
        </w:rPr>
        <w:t>年度国有资本经营</w:t>
      </w:r>
      <w:r w:rsidRPr="007C1D83">
        <w:rPr>
          <w:rFonts w:ascii="楷体" w:eastAsia="楷体" w:cs="楷体" w:hint="eastAsia"/>
          <w:sz w:val="30"/>
          <w:szCs w:val="30"/>
        </w:rPr>
        <w:lastRenderedPageBreak/>
        <w:t>预算财政拨款收入支出决算表为空表</w:t>
      </w:r>
      <w:r w:rsidR="00C02886">
        <w:rPr>
          <w:rFonts w:ascii="楷体" w:eastAsia="楷体" w:cs="楷体" w:hint="eastAsia"/>
          <w:sz w:val="30"/>
          <w:szCs w:val="30"/>
        </w:rPr>
        <w:t>。</w:t>
      </w:r>
    </w:p>
    <w:p w:rsidR="00824FC9" w:rsidRDefault="00C9631F" w:rsidP="00C9631F">
      <w:pPr>
        <w:spacing w:line="640" w:lineRule="exact"/>
        <w:ind w:firstLine="600"/>
        <w:rPr>
          <w:rFonts w:ascii="楷体" w:eastAsia="楷体" w:hAnsi="楷体"/>
          <w:sz w:val="30"/>
        </w:rPr>
      </w:pPr>
      <w:r w:rsidRPr="007C1D83">
        <w:rPr>
          <w:rFonts w:ascii="楷体" w:eastAsia="楷体" w:cs="楷体"/>
          <w:sz w:val="30"/>
          <w:szCs w:val="30"/>
        </w:rPr>
        <w:t xml:space="preserve">3. </w:t>
      </w:r>
      <w:r w:rsidRPr="007C1D83">
        <w:rPr>
          <w:rFonts w:ascii="楷体" w:eastAsia="楷体" w:cs="楷体" w:hint="eastAsia"/>
          <w:sz w:val="30"/>
          <w:szCs w:val="30"/>
        </w:rPr>
        <w:t>天津经济技术开发区统计调查中心</w:t>
      </w:r>
      <w:r w:rsidRPr="007C1D83">
        <w:rPr>
          <w:rFonts w:ascii="楷体" w:eastAsia="楷体" w:cs="楷体"/>
          <w:sz w:val="30"/>
          <w:szCs w:val="30"/>
        </w:rPr>
        <w:t>2022</w:t>
      </w:r>
      <w:r w:rsidRPr="007C1D83">
        <w:rPr>
          <w:rFonts w:ascii="楷体" w:eastAsia="楷体" w:cs="楷体" w:hint="eastAsia"/>
          <w:sz w:val="30"/>
          <w:szCs w:val="30"/>
        </w:rPr>
        <w:t>年度一般公共预算财政拨款</w:t>
      </w:r>
      <w:r w:rsidRPr="007C1D83">
        <w:rPr>
          <w:rFonts w:ascii="楷体" w:eastAsia="楷体" w:cs="楷体"/>
          <w:sz w:val="30"/>
          <w:szCs w:val="30"/>
        </w:rPr>
        <w:t>“</w:t>
      </w:r>
      <w:r w:rsidRPr="007C1D83">
        <w:rPr>
          <w:rFonts w:ascii="楷体" w:eastAsia="楷体" w:cs="楷体" w:hint="eastAsia"/>
          <w:sz w:val="30"/>
          <w:szCs w:val="30"/>
        </w:rPr>
        <w:t>三公</w:t>
      </w:r>
      <w:r w:rsidRPr="007C1D83">
        <w:rPr>
          <w:rFonts w:ascii="楷体" w:eastAsia="楷体" w:cs="楷体"/>
          <w:sz w:val="30"/>
          <w:szCs w:val="30"/>
        </w:rPr>
        <w:t>”</w:t>
      </w:r>
      <w:r w:rsidRPr="007C1D83">
        <w:rPr>
          <w:rFonts w:ascii="楷体" w:eastAsia="楷体" w:cs="楷体" w:hint="eastAsia"/>
          <w:sz w:val="30"/>
          <w:szCs w:val="30"/>
        </w:rPr>
        <w:t>经费支出决算表为空表</w:t>
      </w:r>
      <w:r w:rsidR="004551C3">
        <w:rPr>
          <w:rFonts w:ascii="楷体" w:eastAsia="楷体" w:hAnsi="楷体" w:hint="eastAsia"/>
          <w:sz w:val="30"/>
        </w:rPr>
        <w:t>。</w:t>
      </w:r>
    </w:p>
    <w:p w:rsidR="00C9631F" w:rsidRDefault="00C9631F" w:rsidP="00C9631F">
      <w:pPr>
        <w:spacing w:line="640" w:lineRule="exact"/>
        <w:ind w:firstLine="600"/>
        <w:rPr>
          <w:rFonts w:ascii="楷体" w:eastAsia="楷体" w:hAnsi="楷体"/>
          <w:sz w:val="30"/>
        </w:rPr>
      </w:pPr>
    </w:p>
    <w:p w:rsidR="00C9631F" w:rsidRDefault="00C9631F" w:rsidP="00C9631F">
      <w:pPr>
        <w:spacing w:line="640" w:lineRule="exact"/>
        <w:ind w:firstLine="600"/>
        <w:rPr>
          <w:rFonts w:ascii="楷体" w:eastAsia="楷体" w:hAnsi="楷体"/>
          <w:sz w:val="30"/>
        </w:rPr>
      </w:pPr>
    </w:p>
    <w:p w:rsidR="00C9631F" w:rsidRDefault="00C9631F" w:rsidP="00C9631F">
      <w:pPr>
        <w:spacing w:line="640" w:lineRule="exact"/>
        <w:ind w:firstLine="600"/>
        <w:rPr>
          <w:rFonts w:ascii="楷体" w:eastAsia="楷体" w:hAnsi="楷体"/>
          <w:sz w:val="30"/>
        </w:rPr>
      </w:pPr>
    </w:p>
    <w:p w:rsidR="00C9631F" w:rsidRDefault="00C9631F" w:rsidP="00C9631F">
      <w:pPr>
        <w:spacing w:line="640" w:lineRule="exact"/>
        <w:ind w:firstLine="600"/>
        <w:rPr>
          <w:rFonts w:ascii="楷体" w:eastAsia="楷体" w:hAnsi="楷体"/>
          <w:sz w:val="30"/>
        </w:rPr>
      </w:pPr>
    </w:p>
    <w:p w:rsidR="00C9631F" w:rsidRDefault="00C9631F" w:rsidP="00C9631F">
      <w:pPr>
        <w:spacing w:line="640" w:lineRule="exact"/>
        <w:ind w:firstLine="600"/>
        <w:rPr>
          <w:rFonts w:ascii="楷体" w:eastAsia="楷体" w:hAnsi="楷体"/>
          <w:sz w:val="30"/>
        </w:rPr>
      </w:pPr>
    </w:p>
    <w:p w:rsidR="00C9631F" w:rsidRDefault="00C9631F" w:rsidP="00C9631F">
      <w:pPr>
        <w:spacing w:line="640" w:lineRule="exact"/>
        <w:ind w:firstLine="600"/>
        <w:rPr>
          <w:rFonts w:ascii="楷体" w:eastAsia="楷体" w:hAnsi="楷体"/>
          <w:sz w:val="30"/>
        </w:rPr>
      </w:pPr>
    </w:p>
    <w:p w:rsidR="00C9631F" w:rsidRDefault="00C9631F" w:rsidP="00C9631F">
      <w:pPr>
        <w:spacing w:line="640" w:lineRule="exact"/>
        <w:ind w:firstLine="600"/>
        <w:rPr>
          <w:rFonts w:ascii="楷体" w:eastAsia="楷体" w:hAnsi="楷体"/>
          <w:sz w:val="30"/>
        </w:rPr>
      </w:pPr>
    </w:p>
    <w:p w:rsidR="00C9631F" w:rsidRDefault="00C9631F" w:rsidP="00C9631F">
      <w:pPr>
        <w:spacing w:line="640" w:lineRule="exact"/>
        <w:ind w:firstLine="600"/>
        <w:rPr>
          <w:rFonts w:ascii="楷体" w:eastAsia="楷体" w:hAnsi="楷体"/>
          <w:sz w:val="30"/>
        </w:rPr>
      </w:pPr>
    </w:p>
    <w:p w:rsidR="00C9631F" w:rsidRDefault="00C9631F" w:rsidP="00C9631F">
      <w:pPr>
        <w:spacing w:line="640" w:lineRule="exact"/>
        <w:ind w:firstLine="600"/>
        <w:rPr>
          <w:rFonts w:ascii="楷体" w:eastAsia="楷体" w:hAnsi="楷体"/>
          <w:sz w:val="30"/>
        </w:rPr>
      </w:pPr>
    </w:p>
    <w:p w:rsidR="00C9631F" w:rsidRDefault="00C9631F" w:rsidP="00C9631F">
      <w:pPr>
        <w:spacing w:line="640" w:lineRule="exact"/>
        <w:ind w:firstLine="600"/>
        <w:rPr>
          <w:rFonts w:ascii="楷体" w:eastAsia="楷体" w:hAnsi="楷体"/>
          <w:sz w:val="30"/>
        </w:rPr>
      </w:pPr>
    </w:p>
    <w:p w:rsidR="00C9631F" w:rsidRDefault="00C9631F" w:rsidP="00C9631F">
      <w:pPr>
        <w:spacing w:line="640" w:lineRule="exact"/>
        <w:ind w:firstLine="600"/>
        <w:rPr>
          <w:rFonts w:ascii="楷体" w:eastAsia="楷体" w:hAnsi="楷体"/>
          <w:sz w:val="30"/>
        </w:rPr>
      </w:pPr>
    </w:p>
    <w:p w:rsidR="00C9631F" w:rsidRDefault="00C9631F" w:rsidP="00C9631F">
      <w:pPr>
        <w:spacing w:line="640" w:lineRule="exact"/>
        <w:ind w:firstLine="600"/>
        <w:rPr>
          <w:rFonts w:ascii="楷体" w:eastAsia="楷体" w:hAnsi="楷体"/>
          <w:sz w:val="30"/>
        </w:rPr>
      </w:pPr>
    </w:p>
    <w:p w:rsidR="00C9631F" w:rsidRDefault="00C9631F" w:rsidP="00C9631F">
      <w:pPr>
        <w:spacing w:line="640" w:lineRule="exact"/>
        <w:ind w:firstLine="600"/>
        <w:rPr>
          <w:rFonts w:ascii="楷体" w:eastAsia="楷体" w:hAnsi="楷体"/>
          <w:sz w:val="30"/>
        </w:rPr>
      </w:pPr>
    </w:p>
    <w:p w:rsidR="00C9631F" w:rsidRDefault="00C9631F" w:rsidP="00C9631F">
      <w:pPr>
        <w:spacing w:line="640" w:lineRule="exact"/>
        <w:ind w:firstLine="600"/>
        <w:rPr>
          <w:rFonts w:ascii="楷体" w:eastAsia="楷体" w:hAnsi="楷体"/>
          <w:sz w:val="30"/>
        </w:rPr>
      </w:pPr>
    </w:p>
    <w:p w:rsidR="00C9631F" w:rsidRDefault="00C9631F" w:rsidP="00C9631F">
      <w:pPr>
        <w:spacing w:line="640" w:lineRule="exact"/>
        <w:ind w:firstLine="600"/>
        <w:rPr>
          <w:rFonts w:ascii="楷体" w:eastAsia="楷体" w:hAnsi="楷体"/>
          <w:sz w:val="30"/>
        </w:rPr>
      </w:pPr>
    </w:p>
    <w:p w:rsidR="00C9631F" w:rsidRDefault="00C9631F" w:rsidP="00C9631F">
      <w:pPr>
        <w:spacing w:line="640" w:lineRule="exact"/>
        <w:ind w:firstLine="600"/>
        <w:rPr>
          <w:rFonts w:ascii="楷体" w:eastAsia="楷体" w:hAnsi="楷体"/>
          <w:sz w:val="30"/>
        </w:rPr>
      </w:pPr>
    </w:p>
    <w:p w:rsidR="00C9631F" w:rsidRDefault="00C9631F" w:rsidP="00C9631F">
      <w:pPr>
        <w:spacing w:line="640" w:lineRule="exact"/>
        <w:ind w:firstLine="600"/>
        <w:rPr>
          <w:rFonts w:ascii="楷体" w:eastAsia="楷体" w:hAnsi="楷体"/>
          <w:sz w:val="30"/>
        </w:rPr>
      </w:pPr>
    </w:p>
    <w:p w:rsidR="00824FC9" w:rsidRDefault="004551C3">
      <w:pPr>
        <w:pStyle w:val="1"/>
        <w:keepNext/>
        <w:keepLines/>
        <w:spacing w:line="560" w:lineRule="exact"/>
        <w:jc w:val="center"/>
        <w:rPr>
          <w:rFonts w:ascii="方正小标宋简体" w:eastAsia="方正小标宋简体" w:hAnsi="方正小标宋简体"/>
          <w:kern w:val="44"/>
          <w:sz w:val="44"/>
        </w:rPr>
      </w:pPr>
      <w:r>
        <w:rPr>
          <w:rFonts w:ascii="方正小标宋简体" w:eastAsia="方正小标宋简体" w:hAnsi="方正小标宋简体" w:hint="eastAsia"/>
          <w:kern w:val="44"/>
          <w:sz w:val="44"/>
        </w:rPr>
        <w:lastRenderedPageBreak/>
        <w:t>第三部分  2022年度部门决算情况说明</w:t>
      </w:r>
    </w:p>
    <w:p w:rsidR="00824FC9" w:rsidRDefault="00824FC9">
      <w:pPr>
        <w:spacing w:line="560" w:lineRule="exact"/>
        <w:ind w:firstLine="600"/>
        <w:rPr>
          <w:rFonts w:ascii="黑体" w:eastAsia="黑体" w:hAnsi="黑体"/>
          <w:kern w:val="2"/>
          <w:sz w:val="30"/>
          <w:lang w:val="zh-CN"/>
        </w:rPr>
      </w:pPr>
    </w:p>
    <w:p w:rsidR="00824FC9" w:rsidRDefault="004551C3">
      <w:pPr>
        <w:pStyle w:val="2"/>
        <w:keepNext/>
        <w:keepLines/>
        <w:spacing w:line="560" w:lineRule="exact"/>
        <w:ind w:firstLine="602"/>
        <w:rPr>
          <w:rFonts w:ascii="黑体" w:eastAsia="黑体" w:hAnsi="黑体"/>
          <w:b/>
          <w:sz w:val="30"/>
          <w:lang w:val="zh-CN"/>
        </w:rPr>
      </w:pPr>
      <w:r>
        <w:rPr>
          <w:rFonts w:ascii="黑体" w:eastAsia="黑体" w:hAnsi="黑体" w:hint="eastAsia"/>
          <w:b/>
          <w:sz w:val="30"/>
          <w:lang w:val="zh-CN"/>
        </w:rPr>
        <w:t>一、收入支出决算总体情况说明</w:t>
      </w:r>
    </w:p>
    <w:p w:rsidR="00824FC9" w:rsidRDefault="00E00F82">
      <w:pPr>
        <w:spacing w:line="560" w:lineRule="exact"/>
        <w:ind w:firstLine="602"/>
        <w:rPr>
          <w:rFonts w:ascii="仿宋_GB2312" w:eastAsia="仿宋_GB2312" w:hAnsi="仿宋_GB2312"/>
          <w:sz w:val="30"/>
          <w:lang w:val="zh-CN"/>
        </w:rPr>
      </w:pPr>
      <w:r>
        <w:rPr>
          <w:rFonts w:ascii="仿宋_GB2312" w:eastAsia="仿宋_GB2312" w:hAnsi="仿宋_GB2312" w:hint="eastAsia"/>
          <w:sz w:val="30"/>
          <w:lang w:val="zh-CN"/>
        </w:rPr>
        <w:t>天</w:t>
      </w:r>
      <w:r w:rsidR="00C02886" w:rsidRPr="00C02886">
        <w:rPr>
          <w:rFonts w:ascii="仿宋_GB2312" w:eastAsia="仿宋_GB2312" w:hAnsi="仿宋_GB2312" w:hint="eastAsia"/>
          <w:sz w:val="30"/>
          <w:lang w:val="zh-CN"/>
        </w:rPr>
        <w:t>津经济技术开发区统计调查中心</w:t>
      </w:r>
      <w:r w:rsidR="004551C3">
        <w:rPr>
          <w:rFonts w:ascii="仿宋_GB2312" w:eastAsia="仿宋_GB2312" w:hAnsi="仿宋_GB2312" w:hint="eastAsia"/>
          <w:sz w:val="30"/>
          <w:lang w:val="zh-CN"/>
        </w:rPr>
        <w:t>2022年度收入、支出决算总计</w:t>
      </w:r>
      <w:r>
        <w:rPr>
          <w:rFonts w:ascii="仿宋_GB2312" w:eastAsia="仿宋_GB2312" w:hAnsi="仿宋_GB2312"/>
          <w:sz w:val="30"/>
        </w:rPr>
        <w:t>3</w:t>
      </w:r>
      <w:r>
        <w:rPr>
          <w:rFonts w:ascii="仿宋_GB2312" w:eastAsia="仿宋_GB2312" w:hAnsi="仿宋_GB2312" w:hint="eastAsia"/>
          <w:sz w:val="30"/>
        </w:rPr>
        <w:t>,</w:t>
      </w:r>
      <w:r>
        <w:rPr>
          <w:rFonts w:ascii="仿宋_GB2312" w:eastAsia="仿宋_GB2312" w:hAnsi="仿宋_GB2312"/>
          <w:sz w:val="30"/>
        </w:rPr>
        <w:t>334,342.24</w:t>
      </w:r>
      <w:r w:rsidR="004551C3">
        <w:rPr>
          <w:rFonts w:ascii="仿宋_GB2312" w:eastAsia="仿宋_GB2312" w:hAnsi="仿宋_GB2312" w:hint="eastAsia"/>
          <w:sz w:val="30"/>
        </w:rPr>
        <w:t>元，与2021年度相比，收、支总计各增加</w:t>
      </w:r>
      <w:r>
        <w:rPr>
          <w:rFonts w:ascii="仿宋_GB2312" w:eastAsia="仿宋_GB2312" w:hAnsi="仿宋_GB2312"/>
          <w:sz w:val="30"/>
        </w:rPr>
        <w:t>3</w:t>
      </w:r>
      <w:r>
        <w:rPr>
          <w:rFonts w:ascii="仿宋_GB2312" w:eastAsia="仿宋_GB2312" w:hAnsi="仿宋_GB2312" w:hint="eastAsia"/>
          <w:sz w:val="30"/>
        </w:rPr>
        <w:t>,</w:t>
      </w:r>
      <w:r>
        <w:rPr>
          <w:rFonts w:ascii="仿宋_GB2312" w:eastAsia="仿宋_GB2312" w:hAnsi="仿宋_GB2312"/>
          <w:sz w:val="30"/>
        </w:rPr>
        <w:t>334,342.24</w:t>
      </w:r>
      <w:r w:rsidR="004551C3">
        <w:rPr>
          <w:rFonts w:ascii="仿宋_GB2312" w:eastAsia="仿宋_GB2312" w:hAnsi="仿宋_GB2312" w:hint="eastAsia"/>
          <w:sz w:val="30"/>
        </w:rPr>
        <w:t>元，增长</w:t>
      </w:r>
      <w:r>
        <w:rPr>
          <w:rFonts w:ascii="仿宋_GB2312" w:eastAsia="仿宋_GB2312" w:hAnsi="仿宋_GB2312"/>
          <w:sz w:val="30"/>
        </w:rPr>
        <w:t>3</w:t>
      </w:r>
      <w:r>
        <w:rPr>
          <w:rFonts w:ascii="仿宋_GB2312" w:eastAsia="仿宋_GB2312" w:hAnsi="仿宋_GB2312" w:hint="eastAsia"/>
          <w:sz w:val="30"/>
        </w:rPr>
        <w:t>,</w:t>
      </w:r>
      <w:r>
        <w:rPr>
          <w:rFonts w:ascii="仿宋_GB2312" w:eastAsia="仿宋_GB2312" w:hAnsi="仿宋_GB2312"/>
          <w:sz w:val="30"/>
        </w:rPr>
        <w:t>334,342.24</w:t>
      </w:r>
      <w:r w:rsidR="004551C3">
        <w:rPr>
          <w:rFonts w:ascii="仿宋_GB2312" w:eastAsia="仿宋_GB2312" w:hAnsi="仿宋_GB2312" w:hint="eastAsia"/>
          <w:sz w:val="30"/>
        </w:rPr>
        <w:t>%，</w:t>
      </w:r>
      <w:r w:rsidR="004551C3">
        <w:rPr>
          <w:rFonts w:ascii="仿宋_GB2312" w:eastAsia="仿宋_GB2312" w:hAnsi="仿宋_GB2312" w:hint="eastAsia"/>
          <w:sz w:val="30"/>
          <w:lang w:val="zh-CN"/>
        </w:rPr>
        <w:t>主要原因是</w:t>
      </w:r>
      <w:r w:rsidR="007C71D7">
        <w:rPr>
          <w:rFonts w:ascii="仿宋_GB2312" w:eastAsia="仿宋_GB2312" w:hAnsi="仿宋_GB2312" w:hint="eastAsia"/>
          <w:sz w:val="30"/>
          <w:lang w:val="zh-CN"/>
        </w:rPr>
        <w:t>：</w:t>
      </w:r>
      <w:r w:rsidR="009B7EBB" w:rsidRPr="009B7EBB">
        <w:rPr>
          <w:rFonts w:ascii="仿宋_GB2312" w:eastAsia="仿宋_GB2312" w:hAnsi="仿宋_GB2312" w:hint="eastAsia"/>
          <w:sz w:val="30"/>
          <w:lang w:val="zh-CN"/>
        </w:rPr>
        <w:t>统计调查中心为2022年新增核算单位</w:t>
      </w:r>
      <w:r w:rsidR="004551C3">
        <w:rPr>
          <w:rFonts w:ascii="仿宋_GB2312" w:eastAsia="仿宋_GB2312" w:hAnsi="仿宋_GB2312" w:hint="eastAsia"/>
          <w:sz w:val="30"/>
          <w:lang w:val="zh-CN"/>
        </w:rPr>
        <w:t>。</w:t>
      </w:r>
    </w:p>
    <w:p w:rsidR="00824FC9" w:rsidRDefault="004551C3">
      <w:pPr>
        <w:pStyle w:val="2"/>
        <w:keepNext/>
        <w:keepLines/>
        <w:spacing w:line="560" w:lineRule="exact"/>
        <w:ind w:firstLine="602"/>
        <w:rPr>
          <w:rFonts w:ascii="黑体" w:eastAsia="黑体" w:hAnsi="黑体"/>
          <w:b/>
          <w:sz w:val="30"/>
          <w:lang w:val="zh-CN"/>
        </w:rPr>
      </w:pPr>
      <w:r>
        <w:rPr>
          <w:rFonts w:ascii="黑体" w:eastAsia="黑体" w:hAnsi="黑体" w:hint="eastAsia"/>
          <w:b/>
          <w:sz w:val="30"/>
          <w:lang w:val="zh-CN"/>
        </w:rPr>
        <w:t>二、</w:t>
      </w:r>
      <w:r>
        <w:rPr>
          <w:rFonts w:ascii="黑体" w:eastAsia="黑体" w:hAnsi="黑体" w:hint="eastAsia"/>
          <w:b/>
          <w:sz w:val="30"/>
        </w:rPr>
        <w:t>收入决算情况</w:t>
      </w:r>
      <w:r>
        <w:rPr>
          <w:rFonts w:ascii="黑体" w:eastAsia="黑体" w:hAnsi="黑体" w:hint="eastAsia"/>
          <w:b/>
          <w:sz w:val="30"/>
          <w:lang w:val="zh-CN"/>
        </w:rPr>
        <w:t>说明</w:t>
      </w:r>
    </w:p>
    <w:p w:rsidR="00824FC9" w:rsidRDefault="009B7EBB">
      <w:pPr>
        <w:spacing w:line="560" w:lineRule="exact"/>
        <w:ind w:firstLine="602"/>
        <w:rPr>
          <w:rFonts w:ascii="仿宋_GB2312" w:eastAsia="仿宋_GB2312" w:hAnsi="仿宋_GB2312"/>
          <w:sz w:val="30"/>
        </w:rPr>
      </w:pPr>
      <w:r w:rsidRPr="009B7EBB">
        <w:rPr>
          <w:rFonts w:ascii="仿宋_GB2312" w:eastAsia="仿宋_GB2312" w:hAnsi="仿宋_GB2312" w:hint="eastAsia"/>
          <w:sz w:val="30"/>
          <w:lang w:val="zh-CN"/>
        </w:rPr>
        <w:t>天津经济技术开发区统计调查中心</w:t>
      </w:r>
      <w:r w:rsidR="004551C3">
        <w:rPr>
          <w:rFonts w:ascii="仿宋_GB2312" w:eastAsia="仿宋_GB2312" w:hAnsi="仿宋_GB2312" w:hint="eastAsia"/>
          <w:sz w:val="30"/>
          <w:lang w:val="zh-CN"/>
        </w:rPr>
        <w:t>2022年度本年收入合计</w:t>
      </w:r>
      <w:r>
        <w:rPr>
          <w:rFonts w:ascii="仿宋_GB2312" w:eastAsia="仿宋_GB2312" w:hAnsi="仿宋_GB2312"/>
          <w:sz w:val="30"/>
        </w:rPr>
        <w:t>3</w:t>
      </w:r>
      <w:r>
        <w:rPr>
          <w:rFonts w:ascii="仿宋_GB2312" w:eastAsia="仿宋_GB2312" w:hAnsi="仿宋_GB2312" w:hint="eastAsia"/>
          <w:sz w:val="30"/>
        </w:rPr>
        <w:t>,</w:t>
      </w:r>
      <w:r>
        <w:rPr>
          <w:rFonts w:ascii="仿宋_GB2312" w:eastAsia="仿宋_GB2312" w:hAnsi="仿宋_GB2312"/>
          <w:sz w:val="30"/>
        </w:rPr>
        <w:t>334,342.24</w:t>
      </w:r>
      <w:r w:rsidR="004551C3">
        <w:rPr>
          <w:rFonts w:ascii="仿宋_GB2312" w:eastAsia="仿宋_GB2312" w:hAnsi="仿宋_GB2312" w:hint="eastAsia"/>
          <w:sz w:val="30"/>
        </w:rPr>
        <w:t>元，与2021年度相比增加</w:t>
      </w:r>
      <w:r>
        <w:rPr>
          <w:rFonts w:ascii="仿宋_GB2312" w:eastAsia="仿宋_GB2312" w:hAnsi="仿宋_GB2312"/>
          <w:sz w:val="30"/>
        </w:rPr>
        <w:t>3</w:t>
      </w:r>
      <w:r>
        <w:rPr>
          <w:rFonts w:ascii="仿宋_GB2312" w:eastAsia="仿宋_GB2312" w:hAnsi="仿宋_GB2312" w:hint="eastAsia"/>
          <w:sz w:val="30"/>
        </w:rPr>
        <w:t>,</w:t>
      </w:r>
      <w:r>
        <w:rPr>
          <w:rFonts w:ascii="仿宋_GB2312" w:eastAsia="仿宋_GB2312" w:hAnsi="仿宋_GB2312"/>
          <w:sz w:val="30"/>
        </w:rPr>
        <w:t>334,342.24</w:t>
      </w:r>
      <w:r w:rsidR="004551C3">
        <w:rPr>
          <w:rFonts w:ascii="仿宋_GB2312" w:eastAsia="仿宋_GB2312" w:hAnsi="仿宋_GB2312" w:hint="eastAsia"/>
          <w:sz w:val="30"/>
        </w:rPr>
        <w:t>元</w:t>
      </w:r>
      <w:r w:rsidR="004551C3">
        <w:rPr>
          <w:rFonts w:ascii="仿宋_GB2312" w:eastAsia="仿宋_GB2312" w:hAnsi="仿宋_GB2312" w:hint="eastAsia"/>
          <w:sz w:val="30"/>
          <w:lang w:val="zh-CN"/>
        </w:rPr>
        <w:t>，主要原因是：</w:t>
      </w:r>
      <w:r w:rsidRPr="009B7EBB">
        <w:rPr>
          <w:rFonts w:ascii="仿宋_GB2312" w:eastAsia="仿宋_GB2312" w:hAnsi="仿宋_GB2312" w:hint="eastAsia"/>
          <w:sz w:val="30"/>
          <w:lang w:val="zh-CN"/>
        </w:rPr>
        <w:t>统计调查中心为2022年新增核算单位</w:t>
      </w:r>
      <w:r w:rsidR="004551C3">
        <w:rPr>
          <w:rFonts w:ascii="仿宋_GB2312" w:eastAsia="仿宋_GB2312" w:hAnsi="仿宋_GB2312" w:hint="eastAsia"/>
          <w:sz w:val="30"/>
          <w:lang w:val="zh-CN"/>
        </w:rPr>
        <w:t>。</w:t>
      </w:r>
      <w:r w:rsidR="004551C3">
        <w:rPr>
          <w:rFonts w:ascii="仿宋_GB2312" w:eastAsia="仿宋_GB2312" w:hAnsi="仿宋_GB2312" w:hint="eastAsia"/>
          <w:sz w:val="30"/>
        </w:rPr>
        <w:t>其中：</w:t>
      </w:r>
      <w:r w:rsidR="004551C3">
        <w:rPr>
          <w:rFonts w:ascii="仿宋_GB2312" w:eastAsia="仿宋_GB2312" w:hAnsi="仿宋_GB2312" w:hint="eastAsia"/>
          <w:sz w:val="30"/>
          <w:lang w:val="zh-CN"/>
        </w:rPr>
        <w:t>一般公共预算财政拨款收入</w:t>
      </w:r>
      <w:r>
        <w:rPr>
          <w:rFonts w:ascii="仿宋_GB2312" w:eastAsia="仿宋_GB2312" w:hAnsi="仿宋_GB2312"/>
          <w:sz w:val="30"/>
        </w:rPr>
        <w:t>3</w:t>
      </w:r>
      <w:r>
        <w:rPr>
          <w:rFonts w:ascii="仿宋_GB2312" w:eastAsia="仿宋_GB2312" w:hAnsi="仿宋_GB2312" w:hint="eastAsia"/>
          <w:sz w:val="30"/>
        </w:rPr>
        <w:t>,</w:t>
      </w:r>
      <w:r>
        <w:rPr>
          <w:rFonts w:ascii="仿宋_GB2312" w:eastAsia="仿宋_GB2312" w:hAnsi="仿宋_GB2312"/>
          <w:sz w:val="30"/>
        </w:rPr>
        <w:t>334,342.24</w:t>
      </w:r>
      <w:r w:rsidR="004551C3">
        <w:rPr>
          <w:rFonts w:ascii="仿宋_GB2312" w:eastAsia="仿宋_GB2312" w:hAnsi="仿宋_GB2312" w:hint="eastAsia"/>
          <w:sz w:val="30"/>
          <w:lang w:val="zh-CN"/>
        </w:rPr>
        <w:t>元，占</w:t>
      </w:r>
      <w:r>
        <w:rPr>
          <w:rFonts w:ascii="仿宋_GB2312" w:eastAsia="仿宋_GB2312" w:hAnsi="仿宋_GB2312"/>
          <w:sz w:val="30"/>
        </w:rPr>
        <w:t>100</w:t>
      </w:r>
      <w:r w:rsidR="004551C3">
        <w:rPr>
          <w:rFonts w:ascii="仿宋_GB2312" w:eastAsia="仿宋_GB2312" w:hAnsi="仿宋_GB2312" w:hint="eastAsia"/>
          <w:sz w:val="30"/>
          <w:lang w:val="zh-CN"/>
        </w:rPr>
        <w:t>%。</w:t>
      </w:r>
    </w:p>
    <w:p w:rsidR="00824FC9" w:rsidRDefault="004551C3">
      <w:pPr>
        <w:pStyle w:val="2"/>
        <w:keepNext/>
        <w:keepLines/>
        <w:spacing w:line="560" w:lineRule="exact"/>
        <w:ind w:firstLine="602"/>
        <w:rPr>
          <w:rFonts w:ascii="黑体" w:eastAsia="黑体" w:hAnsi="黑体"/>
          <w:b/>
          <w:sz w:val="30"/>
        </w:rPr>
      </w:pPr>
      <w:r>
        <w:rPr>
          <w:rFonts w:ascii="黑体" w:eastAsia="黑体" w:hAnsi="黑体" w:hint="eastAsia"/>
          <w:b/>
          <w:sz w:val="30"/>
          <w:lang w:val="zh-CN"/>
        </w:rPr>
        <w:t>三、支出</w:t>
      </w:r>
      <w:r>
        <w:rPr>
          <w:rFonts w:ascii="黑体" w:eastAsia="黑体" w:hAnsi="黑体" w:hint="eastAsia"/>
          <w:b/>
          <w:sz w:val="30"/>
        </w:rPr>
        <w:t>决算情况说明</w:t>
      </w:r>
    </w:p>
    <w:p w:rsidR="00824FC9" w:rsidRDefault="0020388B">
      <w:pPr>
        <w:spacing w:line="560" w:lineRule="exact"/>
        <w:ind w:firstLine="602"/>
        <w:rPr>
          <w:rFonts w:ascii="仿宋_GB2312" w:eastAsia="仿宋_GB2312" w:hAnsi="仿宋_GB2312"/>
          <w:sz w:val="30"/>
        </w:rPr>
      </w:pPr>
      <w:r>
        <w:rPr>
          <w:rFonts w:ascii="仿宋_GB2312" w:eastAsia="仿宋_GB2312" w:hAnsi="仿宋_GB2312" w:hint="eastAsia"/>
          <w:sz w:val="30"/>
          <w:lang w:val="zh-CN"/>
        </w:rPr>
        <w:t>天津经济技术开发区统计调查中心</w:t>
      </w:r>
      <w:r w:rsidR="004551C3">
        <w:rPr>
          <w:rFonts w:ascii="仿宋_GB2312" w:eastAsia="仿宋_GB2312" w:hAnsi="仿宋_GB2312" w:hint="eastAsia"/>
          <w:sz w:val="30"/>
        </w:rPr>
        <w:t>2022年度本年支出合计</w:t>
      </w:r>
      <w:r>
        <w:rPr>
          <w:rFonts w:ascii="仿宋_GB2312" w:eastAsia="仿宋_GB2312" w:hAnsi="仿宋_GB2312"/>
          <w:sz w:val="30"/>
        </w:rPr>
        <w:t>3</w:t>
      </w:r>
      <w:r>
        <w:rPr>
          <w:rFonts w:ascii="仿宋_GB2312" w:eastAsia="仿宋_GB2312" w:hAnsi="仿宋_GB2312" w:hint="eastAsia"/>
          <w:sz w:val="30"/>
        </w:rPr>
        <w:t>,</w:t>
      </w:r>
      <w:r>
        <w:rPr>
          <w:rFonts w:ascii="仿宋_GB2312" w:eastAsia="仿宋_GB2312" w:hAnsi="仿宋_GB2312"/>
          <w:sz w:val="30"/>
        </w:rPr>
        <w:t>334,342.24</w:t>
      </w:r>
      <w:r w:rsidR="004551C3">
        <w:rPr>
          <w:rFonts w:ascii="仿宋_GB2312" w:eastAsia="仿宋_GB2312" w:hAnsi="仿宋_GB2312" w:hint="eastAsia"/>
          <w:sz w:val="30"/>
        </w:rPr>
        <w:t>元，与2021年度相比增加</w:t>
      </w:r>
      <w:r>
        <w:rPr>
          <w:rFonts w:ascii="仿宋_GB2312" w:eastAsia="仿宋_GB2312" w:hAnsi="仿宋_GB2312"/>
          <w:sz w:val="30"/>
        </w:rPr>
        <w:t>3</w:t>
      </w:r>
      <w:r>
        <w:rPr>
          <w:rFonts w:ascii="仿宋_GB2312" w:eastAsia="仿宋_GB2312" w:hAnsi="仿宋_GB2312" w:hint="eastAsia"/>
          <w:sz w:val="30"/>
        </w:rPr>
        <w:t>,</w:t>
      </w:r>
      <w:r>
        <w:rPr>
          <w:rFonts w:ascii="仿宋_GB2312" w:eastAsia="仿宋_GB2312" w:hAnsi="仿宋_GB2312"/>
          <w:sz w:val="30"/>
        </w:rPr>
        <w:t>334,342.24</w:t>
      </w:r>
      <w:r>
        <w:rPr>
          <w:rFonts w:ascii="仿宋_GB2312" w:eastAsia="仿宋_GB2312" w:hAnsi="仿宋_GB2312" w:hint="eastAsia"/>
          <w:sz w:val="30"/>
        </w:rPr>
        <w:t>元</w:t>
      </w:r>
      <w:r w:rsidR="004551C3">
        <w:rPr>
          <w:rFonts w:ascii="仿宋_GB2312" w:eastAsia="仿宋_GB2312" w:hAnsi="仿宋_GB2312" w:hint="eastAsia"/>
          <w:sz w:val="30"/>
        </w:rPr>
        <w:t>，</w:t>
      </w:r>
      <w:r w:rsidR="004551C3">
        <w:rPr>
          <w:rFonts w:ascii="仿宋_GB2312" w:eastAsia="仿宋_GB2312" w:hAnsi="仿宋_GB2312" w:hint="eastAsia"/>
          <w:sz w:val="30"/>
          <w:lang w:val="zh-CN"/>
        </w:rPr>
        <w:t>主要原因是：</w:t>
      </w:r>
      <w:r w:rsidRPr="009B7EBB">
        <w:rPr>
          <w:rFonts w:ascii="仿宋_GB2312" w:eastAsia="仿宋_GB2312" w:hAnsi="仿宋_GB2312" w:hint="eastAsia"/>
          <w:sz w:val="30"/>
          <w:lang w:val="zh-CN"/>
        </w:rPr>
        <w:t>统计调查中心为2022年新增核算单位</w:t>
      </w:r>
      <w:r w:rsidR="004551C3">
        <w:rPr>
          <w:rFonts w:ascii="仿宋_GB2312" w:eastAsia="仿宋_GB2312" w:hAnsi="仿宋_GB2312" w:hint="eastAsia"/>
          <w:sz w:val="30"/>
          <w:lang w:val="zh-CN"/>
        </w:rPr>
        <w:t>。</w:t>
      </w:r>
      <w:r w:rsidR="004551C3">
        <w:rPr>
          <w:rFonts w:ascii="仿宋_GB2312" w:eastAsia="仿宋_GB2312" w:hAnsi="仿宋_GB2312" w:hint="eastAsia"/>
          <w:sz w:val="30"/>
        </w:rPr>
        <w:t>其中：</w:t>
      </w:r>
      <w:r w:rsidRPr="0020388B">
        <w:rPr>
          <w:rFonts w:ascii="仿宋_GB2312" w:eastAsia="仿宋_GB2312" w:hAnsi="仿宋_GB2312" w:hint="eastAsia"/>
          <w:sz w:val="30"/>
          <w:lang w:val="zh-CN"/>
        </w:rPr>
        <w:t>2,917,342.24元，占87.49%；项目支出417,000.00元，占12.51%</w:t>
      </w:r>
      <w:r w:rsidR="004551C3">
        <w:rPr>
          <w:rFonts w:ascii="仿宋_GB2312" w:eastAsia="仿宋_GB2312" w:hAnsi="仿宋_GB2312" w:hint="eastAsia"/>
          <w:sz w:val="30"/>
          <w:lang w:val="zh-CN"/>
        </w:rPr>
        <w:t>。</w:t>
      </w:r>
    </w:p>
    <w:p w:rsidR="00824FC9" w:rsidRDefault="004551C3">
      <w:pPr>
        <w:pStyle w:val="2"/>
        <w:keepNext/>
        <w:keepLines/>
        <w:spacing w:line="560" w:lineRule="exact"/>
        <w:ind w:firstLine="602"/>
        <w:rPr>
          <w:rFonts w:ascii="黑体" w:eastAsia="黑体" w:hAnsi="黑体"/>
          <w:b/>
          <w:sz w:val="30"/>
          <w:lang w:val="zh-CN"/>
        </w:rPr>
      </w:pPr>
      <w:r>
        <w:rPr>
          <w:rFonts w:ascii="黑体" w:eastAsia="黑体" w:hAnsi="黑体" w:hint="eastAsia"/>
          <w:b/>
          <w:sz w:val="30"/>
          <w:lang w:val="zh-CN"/>
        </w:rPr>
        <w:t>四、财政拨款收支决算总体情况说明</w:t>
      </w:r>
    </w:p>
    <w:p w:rsidR="00824FC9" w:rsidRDefault="0020388B">
      <w:pPr>
        <w:spacing w:line="560" w:lineRule="exact"/>
        <w:ind w:firstLine="602"/>
        <w:rPr>
          <w:rFonts w:ascii="仿宋_GB2312" w:eastAsia="仿宋_GB2312" w:hAnsi="仿宋_GB2312"/>
          <w:sz w:val="30"/>
        </w:rPr>
      </w:pPr>
      <w:r>
        <w:rPr>
          <w:rFonts w:ascii="仿宋_GB2312" w:eastAsia="仿宋_GB2312" w:hAnsi="仿宋_GB2312" w:hint="eastAsia"/>
          <w:sz w:val="30"/>
        </w:rPr>
        <w:t>天津经济技术开发区统计调查中心</w:t>
      </w:r>
      <w:r w:rsidR="004551C3">
        <w:rPr>
          <w:rFonts w:ascii="仿宋_GB2312" w:eastAsia="仿宋_GB2312" w:hAnsi="仿宋_GB2312" w:hint="eastAsia"/>
          <w:sz w:val="30"/>
        </w:rPr>
        <w:t>2022年度财政拨款收入、支出决算总计</w:t>
      </w:r>
      <w:r w:rsidR="007C71D7" w:rsidRPr="007C1D83">
        <w:rPr>
          <w:rFonts w:eastAsia="仿宋_GB2312"/>
          <w:kern w:val="2"/>
          <w:sz w:val="30"/>
          <w:szCs w:val="30"/>
        </w:rPr>
        <w:t>3,334,342.24</w:t>
      </w:r>
      <w:r w:rsidR="004551C3">
        <w:rPr>
          <w:rFonts w:ascii="仿宋_GB2312" w:eastAsia="仿宋_GB2312" w:hAnsi="仿宋_GB2312" w:hint="eastAsia"/>
          <w:sz w:val="30"/>
        </w:rPr>
        <w:t>元，与2021年度相比，财政拨款收、支总计各增加</w:t>
      </w:r>
      <w:r w:rsidR="007C71D7" w:rsidRPr="007C1D83">
        <w:rPr>
          <w:rFonts w:eastAsia="仿宋_GB2312"/>
          <w:kern w:val="2"/>
          <w:sz w:val="30"/>
          <w:szCs w:val="30"/>
        </w:rPr>
        <w:t>3,334,342.24</w:t>
      </w:r>
      <w:r w:rsidR="004551C3">
        <w:rPr>
          <w:rFonts w:ascii="仿宋_GB2312" w:eastAsia="仿宋_GB2312" w:hAnsi="仿宋_GB2312" w:hint="eastAsia"/>
          <w:sz w:val="30"/>
        </w:rPr>
        <w:t>元，增长</w:t>
      </w:r>
      <w:r w:rsidR="007C71D7">
        <w:rPr>
          <w:rFonts w:ascii="仿宋_GB2312" w:eastAsia="仿宋_GB2312" w:hAnsi="仿宋_GB2312"/>
          <w:sz w:val="30"/>
        </w:rPr>
        <w:t>100</w:t>
      </w:r>
      <w:r w:rsidR="004551C3">
        <w:rPr>
          <w:rFonts w:ascii="仿宋_GB2312" w:eastAsia="仿宋_GB2312" w:hAnsi="仿宋_GB2312" w:hint="eastAsia"/>
          <w:sz w:val="30"/>
        </w:rPr>
        <w:t>%</w:t>
      </w:r>
      <w:r w:rsidR="004551C3">
        <w:rPr>
          <w:rFonts w:ascii="仿宋_GB2312" w:eastAsia="仿宋_GB2312" w:hAnsi="仿宋_GB2312" w:hint="eastAsia"/>
          <w:sz w:val="30"/>
          <w:lang w:val="zh-CN"/>
        </w:rPr>
        <w:t>。主要原因是：</w:t>
      </w:r>
      <w:r w:rsidR="007C71D7" w:rsidRPr="009B7EBB">
        <w:rPr>
          <w:rFonts w:ascii="仿宋_GB2312" w:eastAsia="仿宋_GB2312" w:hAnsi="仿宋_GB2312" w:hint="eastAsia"/>
          <w:sz w:val="30"/>
          <w:lang w:val="zh-CN"/>
        </w:rPr>
        <w:t>统计调查中心为2022年新增核算单位</w:t>
      </w:r>
      <w:r w:rsidR="004551C3">
        <w:rPr>
          <w:rFonts w:ascii="仿宋_GB2312" w:eastAsia="仿宋_GB2312" w:hAnsi="仿宋_GB2312" w:hint="eastAsia"/>
          <w:sz w:val="30"/>
          <w:lang w:val="zh-CN"/>
        </w:rPr>
        <w:t>。</w:t>
      </w:r>
    </w:p>
    <w:p w:rsidR="00824FC9" w:rsidRDefault="004551C3">
      <w:pPr>
        <w:pStyle w:val="2"/>
        <w:keepNext/>
        <w:keepLines/>
        <w:spacing w:line="560" w:lineRule="exact"/>
        <w:ind w:firstLine="602"/>
        <w:rPr>
          <w:rFonts w:ascii="黑体" w:eastAsia="黑体" w:hAnsi="黑体"/>
          <w:b/>
          <w:sz w:val="30"/>
        </w:rPr>
      </w:pPr>
      <w:r>
        <w:rPr>
          <w:rFonts w:ascii="黑体" w:eastAsia="黑体" w:hAnsi="黑体" w:hint="eastAsia"/>
          <w:b/>
          <w:sz w:val="30"/>
        </w:rPr>
        <w:lastRenderedPageBreak/>
        <w:t>五、一般公共预算财政拨款支出决算情况说明</w:t>
      </w:r>
    </w:p>
    <w:p w:rsidR="00824FC9" w:rsidRDefault="004551C3">
      <w:pPr>
        <w:spacing w:line="560" w:lineRule="exact"/>
        <w:ind w:left="480"/>
        <w:rPr>
          <w:rFonts w:ascii="楷体" w:eastAsia="楷体" w:hAnsi="楷体"/>
          <w:b/>
          <w:sz w:val="30"/>
        </w:rPr>
      </w:pPr>
      <w:r>
        <w:rPr>
          <w:rFonts w:ascii="楷体" w:eastAsia="楷体" w:hAnsi="楷体" w:hint="eastAsia"/>
          <w:b/>
          <w:sz w:val="30"/>
        </w:rPr>
        <w:t>（一）总体情况</w:t>
      </w:r>
    </w:p>
    <w:p w:rsidR="00824FC9" w:rsidRDefault="0020388B">
      <w:pPr>
        <w:spacing w:line="560" w:lineRule="exact"/>
        <w:ind w:firstLine="602"/>
        <w:rPr>
          <w:rFonts w:ascii="仿宋_GB2312" w:eastAsia="仿宋_GB2312" w:hAnsi="仿宋_GB2312"/>
          <w:sz w:val="30"/>
        </w:rPr>
      </w:pPr>
      <w:r>
        <w:rPr>
          <w:rFonts w:ascii="仿宋_GB2312" w:eastAsia="仿宋_GB2312" w:hAnsi="仿宋_GB2312" w:hint="eastAsia"/>
          <w:sz w:val="30"/>
        </w:rPr>
        <w:t>天津经济技术开发区统计调查中心</w:t>
      </w:r>
      <w:r w:rsidR="004551C3">
        <w:rPr>
          <w:rFonts w:ascii="仿宋_GB2312" w:eastAsia="仿宋_GB2312" w:hAnsi="仿宋_GB2312" w:hint="eastAsia"/>
          <w:sz w:val="30"/>
        </w:rPr>
        <w:t>2022年度部门决算一般公共预算财政拨款支出</w:t>
      </w:r>
      <w:r w:rsidR="004551C3">
        <w:rPr>
          <w:rFonts w:ascii="仿宋_GB2312" w:eastAsia="仿宋_GB2312" w:hAnsi="仿宋_GB2312" w:hint="eastAsia"/>
          <w:sz w:val="30"/>
          <w:lang w:val="zh-CN"/>
        </w:rPr>
        <w:t>合</w:t>
      </w:r>
      <w:r w:rsidR="004551C3">
        <w:rPr>
          <w:rFonts w:ascii="仿宋_GB2312" w:eastAsia="仿宋_GB2312" w:hAnsi="仿宋_GB2312" w:hint="eastAsia"/>
          <w:sz w:val="30"/>
        </w:rPr>
        <w:t>计</w:t>
      </w:r>
      <w:r w:rsidR="004B6312" w:rsidRPr="007C1D83">
        <w:rPr>
          <w:rFonts w:eastAsia="仿宋_GB2312"/>
          <w:kern w:val="2"/>
          <w:sz w:val="30"/>
          <w:szCs w:val="30"/>
        </w:rPr>
        <w:t>3,334,342.24</w:t>
      </w:r>
      <w:r w:rsidR="004551C3">
        <w:rPr>
          <w:rFonts w:ascii="仿宋_GB2312" w:eastAsia="仿宋_GB2312" w:hAnsi="仿宋_GB2312" w:hint="eastAsia"/>
          <w:sz w:val="30"/>
        </w:rPr>
        <w:t>元，占本年支出合计的</w:t>
      </w:r>
      <w:r w:rsidR="004910A7">
        <w:rPr>
          <w:rFonts w:ascii="仿宋_GB2312" w:eastAsia="仿宋_GB2312" w:hAnsi="仿宋_GB2312"/>
          <w:sz w:val="30"/>
        </w:rPr>
        <w:t>100</w:t>
      </w:r>
      <w:r w:rsidR="004551C3">
        <w:rPr>
          <w:rFonts w:ascii="仿宋_GB2312" w:eastAsia="仿宋_GB2312" w:hAnsi="仿宋_GB2312" w:hint="eastAsia"/>
          <w:sz w:val="30"/>
        </w:rPr>
        <w:t>%，与2021年度相比，</w:t>
      </w:r>
      <w:r w:rsidR="004910A7">
        <w:rPr>
          <w:rFonts w:ascii="仿宋_GB2312" w:eastAsia="仿宋_GB2312" w:hAnsi="仿宋_GB2312" w:hint="eastAsia"/>
          <w:sz w:val="30"/>
        </w:rPr>
        <w:t>增加</w:t>
      </w:r>
      <w:r w:rsidR="004910A7" w:rsidRPr="007C1D83">
        <w:rPr>
          <w:rFonts w:eastAsia="仿宋_GB2312"/>
          <w:kern w:val="2"/>
          <w:sz w:val="30"/>
          <w:szCs w:val="30"/>
        </w:rPr>
        <w:t>3,334,342.24</w:t>
      </w:r>
      <w:r w:rsidR="004551C3">
        <w:rPr>
          <w:rFonts w:ascii="仿宋_GB2312" w:eastAsia="仿宋_GB2312" w:hAnsi="仿宋_GB2312" w:hint="eastAsia"/>
          <w:sz w:val="30"/>
        </w:rPr>
        <w:t>元，</w:t>
      </w:r>
      <w:r w:rsidR="004910A7">
        <w:rPr>
          <w:rFonts w:ascii="仿宋_GB2312" w:eastAsia="仿宋_GB2312" w:hAnsi="仿宋_GB2312" w:hint="eastAsia"/>
          <w:sz w:val="30"/>
        </w:rPr>
        <w:t>增加1</w:t>
      </w:r>
      <w:r w:rsidR="004910A7">
        <w:rPr>
          <w:rFonts w:ascii="仿宋_GB2312" w:eastAsia="仿宋_GB2312" w:hAnsi="仿宋_GB2312"/>
          <w:sz w:val="30"/>
        </w:rPr>
        <w:t>00</w:t>
      </w:r>
      <w:r w:rsidR="004551C3">
        <w:rPr>
          <w:rFonts w:ascii="仿宋_GB2312" w:eastAsia="仿宋_GB2312" w:hAnsi="仿宋_GB2312" w:hint="eastAsia"/>
          <w:sz w:val="30"/>
        </w:rPr>
        <w:t>%，</w:t>
      </w:r>
      <w:r w:rsidR="004551C3">
        <w:rPr>
          <w:rFonts w:ascii="仿宋_GB2312" w:eastAsia="仿宋_GB2312" w:hAnsi="仿宋_GB2312" w:hint="eastAsia"/>
          <w:sz w:val="30"/>
          <w:lang w:val="zh-CN"/>
        </w:rPr>
        <w:t>主要原因是：</w:t>
      </w:r>
      <w:r w:rsidR="004910A7" w:rsidRPr="004910A7">
        <w:rPr>
          <w:rFonts w:ascii="仿宋_GB2312" w:eastAsia="仿宋_GB2312" w:hAnsi="仿宋_GB2312" w:hint="eastAsia"/>
          <w:sz w:val="30"/>
        </w:rPr>
        <w:t>统计调查中心为2022年新增核算单位</w:t>
      </w:r>
      <w:r w:rsidR="004551C3">
        <w:rPr>
          <w:rFonts w:ascii="仿宋_GB2312" w:eastAsia="仿宋_GB2312" w:hAnsi="仿宋_GB2312" w:hint="eastAsia"/>
          <w:sz w:val="30"/>
        </w:rPr>
        <w:t>。</w:t>
      </w:r>
    </w:p>
    <w:p w:rsidR="00824FC9" w:rsidRDefault="004551C3">
      <w:pPr>
        <w:spacing w:line="560" w:lineRule="exact"/>
        <w:ind w:left="480"/>
        <w:rPr>
          <w:rFonts w:ascii="楷体" w:eastAsia="楷体" w:hAnsi="楷体"/>
          <w:b/>
          <w:sz w:val="30"/>
        </w:rPr>
      </w:pPr>
      <w:r>
        <w:rPr>
          <w:rFonts w:ascii="楷体" w:eastAsia="楷体" w:hAnsi="楷体" w:hint="eastAsia"/>
          <w:b/>
          <w:sz w:val="30"/>
        </w:rPr>
        <w:t>（二）</w:t>
      </w:r>
      <w:r>
        <w:rPr>
          <w:rFonts w:ascii="楷体" w:eastAsia="楷体" w:hAnsi="楷体" w:hint="eastAsia"/>
          <w:b/>
          <w:sz w:val="30"/>
          <w:lang w:val="zh-CN"/>
        </w:rPr>
        <w:t>支出结构</w:t>
      </w:r>
      <w:r>
        <w:rPr>
          <w:rFonts w:ascii="楷体" w:eastAsia="楷体" w:hAnsi="楷体" w:hint="eastAsia"/>
          <w:b/>
          <w:sz w:val="30"/>
        </w:rPr>
        <w:t>情况</w:t>
      </w:r>
    </w:p>
    <w:p w:rsidR="00824FC9" w:rsidRDefault="004551C3">
      <w:pPr>
        <w:spacing w:line="560" w:lineRule="exact"/>
        <w:ind w:firstLine="602"/>
        <w:rPr>
          <w:rFonts w:ascii="仿宋_GB2312" w:eastAsia="仿宋_GB2312" w:hAnsi="仿宋_GB2312"/>
          <w:sz w:val="30"/>
          <w:lang w:val="zh-CN"/>
        </w:rPr>
      </w:pPr>
      <w:r>
        <w:rPr>
          <w:rFonts w:ascii="仿宋_GB2312" w:eastAsia="仿宋_GB2312" w:hAnsi="仿宋_GB2312" w:hint="eastAsia"/>
          <w:sz w:val="30"/>
        </w:rPr>
        <w:t>2022年度一般公共预算财政拨款支出</w:t>
      </w:r>
      <w:r w:rsidR="004910A7" w:rsidRPr="007C1D83">
        <w:rPr>
          <w:rFonts w:eastAsia="仿宋_GB2312"/>
          <w:kern w:val="2"/>
          <w:sz w:val="30"/>
          <w:szCs w:val="30"/>
        </w:rPr>
        <w:t>3,334,342.24</w:t>
      </w:r>
      <w:r>
        <w:rPr>
          <w:rFonts w:ascii="仿宋_GB2312" w:eastAsia="仿宋_GB2312" w:hAnsi="仿宋_GB2312" w:hint="eastAsia"/>
          <w:sz w:val="30"/>
        </w:rPr>
        <w:t>元，主要用于以下方面：</w:t>
      </w:r>
      <w:r>
        <w:rPr>
          <w:rFonts w:ascii="仿宋_GB2312" w:eastAsia="仿宋_GB2312" w:hAnsi="仿宋_GB2312" w:hint="eastAsia"/>
          <w:sz w:val="30"/>
          <w:lang w:val="zh-CN"/>
        </w:rPr>
        <w:t>一般公共服务支出</w:t>
      </w:r>
      <w:r w:rsidR="004910A7" w:rsidRPr="007C1D83">
        <w:rPr>
          <w:rFonts w:eastAsia="仿宋_GB2312"/>
          <w:kern w:val="2"/>
          <w:sz w:val="30"/>
          <w:szCs w:val="30"/>
        </w:rPr>
        <w:t>3,334,342.24</w:t>
      </w:r>
      <w:r>
        <w:rPr>
          <w:rFonts w:ascii="仿宋_GB2312" w:eastAsia="仿宋_GB2312" w:hAnsi="仿宋_GB2312" w:hint="eastAsia"/>
          <w:sz w:val="30"/>
          <w:lang w:val="zh-CN"/>
        </w:rPr>
        <w:t>元，占</w:t>
      </w:r>
      <w:r w:rsidR="004910A7">
        <w:rPr>
          <w:rFonts w:ascii="仿宋_GB2312" w:eastAsia="仿宋_GB2312" w:hAnsi="仿宋_GB2312"/>
          <w:sz w:val="30"/>
        </w:rPr>
        <w:t>100</w:t>
      </w:r>
      <w:r>
        <w:rPr>
          <w:rFonts w:ascii="仿宋_GB2312" w:eastAsia="仿宋_GB2312" w:hAnsi="仿宋_GB2312" w:hint="eastAsia"/>
          <w:sz w:val="30"/>
          <w:lang w:val="zh-CN"/>
        </w:rPr>
        <w:t>%。</w:t>
      </w:r>
    </w:p>
    <w:p w:rsidR="00824FC9" w:rsidRDefault="004551C3">
      <w:pPr>
        <w:spacing w:line="560" w:lineRule="exact"/>
        <w:ind w:left="480"/>
        <w:rPr>
          <w:rFonts w:ascii="楷体" w:eastAsia="楷体" w:hAnsi="楷体"/>
          <w:b/>
          <w:sz w:val="30"/>
        </w:rPr>
      </w:pPr>
      <w:r>
        <w:rPr>
          <w:rFonts w:ascii="楷体" w:eastAsia="楷体" w:hAnsi="楷体" w:hint="eastAsia"/>
          <w:b/>
          <w:sz w:val="30"/>
        </w:rPr>
        <w:t>（三）具体情况</w:t>
      </w:r>
    </w:p>
    <w:p w:rsidR="00824FC9" w:rsidRDefault="004551C3">
      <w:pPr>
        <w:spacing w:line="560" w:lineRule="exact"/>
        <w:ind w:firstLine="602"/>
        <w:rPr>
          <w:rFonts w:ascii="仿宋_GB2312" w:eastAsia="仿宋_GB2312" w:hAnsi="仿宋_GB2312"/>
          <w:sz w:val="30"/>
        </w:rPr>
      </w:pPr>
      <w:r>
        <w:rPr>
          <w:rFonts w:ascii="仿宋_GB2312" w:eastAsia="仿宋_GB2312" w:hAnsi="仿宋_GB2312" w:hint="eastAsia"/>
          <w:sz w:val="30"/>
        </w:rPr>
        <w:t>2022年度一般公共预算财政拨款支出年初预算为</w:t>
      </w:r>
      <w:r w:rsidR="004910A7" w:rsidRPr="007C1D83">
        <w:rPr>
          <w:rFonts w:eastAsia="仿宋_GB2312"/>
          <w:kern w:val="2"/>
          <w:sz w:val="30"/>
          <w:szCs w:val="30"/>
        </w:rPr>
        <w:t>3,</w:t>
      </w:r>
      <w:r w:rsidR="004910A7">
        <w:rPr>
          <w:rFonts w:eastAsia="仿宋_GB2312"/>
          <w:kern w:val="2"/>
          <w:sz w:val="30"/>
          <w:szCs w:val="30"/>
        </w:rPr>
        <w:t>581</w:t>
      </w:r>
      <w:r w:rsidR="004910A7" w:rsidRPr="007C1D83">
        <w:rPr>
          <w:rFonts w:eastAsia="仿宋_GB2312"/>
          <w:kern w:val="2"/>
          <w:sz w:val="30"/>
          <w:szCs w:val="30"/>
        </w:rPr>
        <w:t>,</w:t>
      </w:r>
      <w:r w:rsidR="004910A7">
        <w:rPr>
          <w:rFonts w:eastAsia="仿宋_GB2312"/>
          <w:kern w:val="2"/>
          <w:sz w:val="30"/>
          <w:szCs w:val="30"/>
        </w:rPr>
        <w:t>700</w:t>
      </w:r>
      <w:r w:rsidR="004910A7" w:rsidRPr="007C1D83">
        <w:rPr>
          <w:rFonts w:eastAsia="仿宋_GB2312"/>
          <w:kern w:val="2"/>
          <w:sz w:val="30"/>
          <w:szCs w:val="30"/>
        </w:rPr>
        <w:t>.</w:t>
      </w:r>
      <w:r w:rsidR="004910A7">
        <w:rPr>
          <w:rFonts w:eastAsia="仿宋_GB2312"/>
          <w:kern w:val="2"/>
          <w:sz w:val="30"/>
          <w:szCs w:val="30"/>
        </w:rPr>
        <w:t>00</w:t>
      </w:r>
      <w:r>
        <w:rPr>
          <w:rFonts w:ascii="仿宋_GB2312" w:eastAsia="仿宋_GB2312" w:hAnsi="仿宋_GB2312" w:hint="eastAsia"/>
          <w:sz w:val="30"/>
        </w:rPr>
        <w:t>元，支出决算为</w:t>
      </w:r>
      <w:r w:rsidR="004910A7" w:rsidRPr="007C1D83">
        <w:rPr>
          <w:rFonts w:eastAsia="仿宋_GB2312"/>
          <w:kern w:val="2"/>
          <w:sz w:val="30"/>
          <w:szCs w:val="30"/>
        </w:rPr>
        <w:t>3,334,342.24</w:t>
      </w:r>
      <w:r>
        <w:rPr>
          <w:rFonts w:ascii="仿宋_GB2312" w:eastAsia="仿宋_GB2312" w:hAnsi="仿宋_GB2312" w:hint="eastAsia"/>
          <w:sz w:val="30"/>
        </w:rPr>
        <w:t>元，完成年初预算的</w:t>
      </w:r>
      <w:r w:rsidR="004910A7">
        <w:rPr>
          <w:rFonts w:ascii="仿宋_GB2312" w:eastAsia="仿宋_GB2312" w:hAnsi="仿宋_GB2312"/>
          <w:sz w:val="30"/>
        </w:rPr>
        <w:t>93.09</w:t>
      </w:r>
      <w:r>
        <w:rPr>
          <w:rFonts w:ascii="仿宋_GB2312" w:eastAsia="仿宋_GB2312" w:hAnsi="仿宋_GB2312" w:hint="eastAsia"/>
          <w:sz w:val="30"/>
        </w:rPr>
        <w:t>%。其中：</w:t>
      </w:r>
    </w:p>
    <w:p w:rsidR="00824FC9" w:rsidRDefault="004551C3">
      <w:pPr>
        <w:spacing w:line="560" w:lineRule="exact"/>
        <w:ind w:firstLine="602"/>
        <w:rPr>
          <w:rFonts w:ascii="仿宋_GB2312" w:eastAsia="仿宋_GB2312" w:hAnsi="仿宋_GB2312"/>
          <w:sz w:val="30"/>
        </w:rPr>
      </w:pPr>
      <w:r>
        <w:rPr>
          <w:rFonts w:ascii="仿宋_GB2312" w:eastAsia="仿宋_GB2312" w:hAnsi="仿宋_GB2312" w:hint="eastAsia"/>
          <w:sz w:val="30"/>
        </w:rPr>
        <w:t>1. 一般公共服务支出（类）</w:t>
      </w:r>
      <w:r w:rsidR="004910A7" w:rsidRPr="004910A7">
        <w:rPr>
          <w:rFonts w:ascii="仿宋_GB2312" w:eastAsia="仿宋_GB2312" w:hAnsi="仿宋_GB2312" w:hint="eastAsia"/>
          <w:sz w:val="30"/>
        </w:rPr>
        <w:t>统计信息事务（款）一般行政管理事务（项）年初预算为100000元，支出决算为70000元，完成年初预算的70%，决算数小于年初预算数的主要原因是因疫情原因部分预算计划未实现</w:t>
      </w:r>
      <w:r>
        <w:rPr>
          <w:rFonts w:ascii="仿宋_GB2312" w:eastAsia="仿宋_GB2312" w:hAnsi="仿宋_GB2312" w:hint="eastAsia"/>
          <w:sz w:val="30"/>
        </w:rPr>
        <w:t xml:space="preserve"> 。</w:t>
      </w:r>
    </w:p>
    <w:p w:rsidR="00824FC9" w:rsidRDefault="004551C3">
      <w:pPr>
        <w:spacing w:line="560" w:lineRule="exact"/>
        <w:ind w:firstLine="602"/>
        <w:rPr>
          <w:rFonts w:ascii="仿宋_GB2312" w:eastAsia="仿宋_GB2312" w:hAnsi="仿宋_GB2312"/>
          <w:sz w:val="30"/>
        </w:rPr>
      </w:pPr>
      <w:r>
        <w:rPr>
          <w:rFonts w:ascii="仿宋_GB2312" w:eastAsia="仿宋_GB2312" w:hAnsi="仿宋_GB2312" w:hint="eastAsia"/>
          <w:sz w:val="30"/>
        </w:rPr>
        <w:t>2. 一般公共服务支出（类）</w:t>
      </w:r>
      <w:r w:rsidR="004910A7" w:rsidRPr="007C1D83">
        <w:rPr>
          <w:rFonts w:ascii="仿宋_GB2312" w:eastAsia="仿宋_GB2312" w:cs="仿宋_GB2312" w:hint="eastAsia"/>
          <w:sz w:val="30"/>
          <w:szCs w:val="30"/>
        </w:rPr>
        <w:t>统计信息事务（款）信息事务（项）年初预算为</w:t>
      </w:r>
      <w:r w:rsidR="004910A7" w:rsidRPr="007C1D83">
        <w:rPr>
          <w:rFonts w:eastAsia="仿宋_GB2312"/>
          <w:sz w:val="30"/>
          <w:szCs w:val="30"/>
        </w:rPr>
        <w:t>200000</w:t>
      </w:r>
      <w:r w:rsidR="004910A7" w:rsidRPr="007C1D83">
        <w:rPr>
          <w:rFonts w:ascii="仿宋_GB2312" w:eastAsia="仿宋_GB2312" w:cs="仿宋_GB2312" w:hint="eastAsia"/>
          <w:sz w:val="30"/>
          <w:szCs w:val="30"/>
        </w:rPr>
        <w:t>元，支出决算为</w:t>
      </w:r>
      <w:r w:rsidR="004910A7" w:rsidRPr="007C1D83">
        <w:rPr>
          <w:rFonts w:eastAsia="仿宋_GB2312"/>
          <w:sz w:val="30"/>
          <w:szCs w:val="30"/>
        </w:rPr>
        <w:t>198000</w:t>
      </w:r>
      <w:r w:rsidR="004910A7" w:rsidRPr="007C1D83">
        <w:rPr>
          <w:rFonts w:ascii="仿宋_GB2312" w:eastAsia="仿宋_GB2312" w:cs="仿宋_GB2312" w:hint="eastAsia"/>
          <w:sz w:val="30"/>
          <w:szCs w:val="30"/>
        </w:rPr>
        <w:t>元，完成年初预算的</w:t>
      </w:r>
      <w:r w:rsidR="004910A7" w:rsidRPr="007C1D83">
        <w:rPr>
          <w:rFonts w:eastAsia="仿宋_GB2312"/>
          <w:sz w:val="30"/>
          <w:szCs w:val="30"/>
        </w:rPr>
        <w:t>99</w:t>
      </w:r>
      <w:r w:rsidR="004910A7" w:rsidRPr="007C1D83">
        <w:rPr>
          <w:rFonts w:ascii="仿宋_GB2312" w:eastAsia="仿宋_GB2312" w:cs="仿宋_GB2312"/>
          <w:sz w:val="30"/>
          <w:szCs w:val="30"/>
        </w:rPr>
        <w:t>%</w:t>
      </w:r>
      <w:r w:rsidR="004910A7" w:rsidRPr="007C1D83">
        <w:rPr>
          <w:rFonts w:ascii="仿宋_GB2312" w:eastAsia="仿宋_GB2312" w:cs="仿宋_GB2312" w:hint="eastAsia"/>
          <w:sz w:val="30"/>
          <w:szCs w:val="30"/>
        </w:rPr>
        <w:t>，决算数小于年初预算数的主要原因是</w:t>
      </w:r>
      <w:r w:rsidR="00DB2B75">
        <w:rPr>
          <w:rFonts w:ascii="仿宋_GB2312" w:eastAsia="仿宋_GB2312" w:cs="仿宋_GB2312" w:hint="eastAsia"/>
          <w:sz w:val="30"/>
          <w:szCs w:val="30"/>
        </w:rPr>
        <w:t>按</w:t>
      </w:r>
      <w:r w:rsidR="004910A7" w:rsidRPr="007C1D83">
        <w:rPr>
          <w:rFonts w:eastAsia="仿宋_GB2312" w:hint="eastAsia"/>
          <w:sz w:val="30"/>
          <w:szCs w:val="30"/>
        </w:rPr>
        <w:t>合同最终价款支付</w:t>
      </w:r>
      <w:r>
        <w:rPr>
          <w:rFonts w:ascii="仿宋_GB2312" w:eastAsia="仿宋_GB2312" w:hAnsi="仿宋_GB2312" w:hint="eastAsia"/>
          <w:sz w:val="30"/>
        </w:rPr>
        <w:t>。</w:t>
      </w:r>
    </w:p>
    <w:p w:rsidR="00824FC9" w:rsidRDefault="004551C3">
      <w:pPr>
        <w:spacing w:line="560" w:lineRule="exact"/>
        <w:ind w:firstLine="602"/>
        <w:rPr>
          <w:rFonts w:ascii="仿宋_GB2312" w:eastAsia="仿宋_GB2312" w:hAnsi="仿宋_GB2312"/>
          <w:sz w:val="30"/>
        </w:rPr>
      </w:pPr>
      <w:r>
        <w:rPr>
          <w:rFonts w:ascii="仿宋_GB2312" w:eastAsia="仿宋_GB2312" w:hAnsi="仿宋_GB2312" w:hint="eastAsia"/>
          <w:sz w:val="30"/>
        </w:rPr>
        <w:t>3.</w:t>
      </w:r>
      <w:r w:rsidR="002D042C" w:rsidRPr="002D042C">
        <w:rPr>
          <w:rFonts w:hint="eastAsia"/>
        </w:rPr>
        <w:t xml:space="preserve"> </w:t>
      </w:r>
      <w:r w:rsidR="002D042C" w:rsidRPr="002D042C">
        <w:rPr>
          <w:rFonts w:ascii="仿宋_GB2312" w:eastAsia="仿宋_GB2312" w:hAnsi="仿宋_GB2312" w:hint="eastAsia"/>
          <w:sz w:val="30"/>
        </w:rPr>
        <w:t>一般公共服务支出（类）统计信息事务（款）专项统计业务（项）年初预算为150000元，支出决算为149000元，完成年初预算的99%，决算数小于年初预算数的主要原因是 按实际合同支出结算</w:t>
      </w:r>
      <w:r>
        <w:rPr>
          <w:rFonts w:ascii="仿宋_GB2312" w:eastAsia="仿宋_GB2312" w:hAnsi="仿宋_GB2312" w:hint="eastAsia"/>
          <w:sz w:val="30"/>
        </w:rPr>
        <w:t>。</w:t>
      </w:r>
    </w:p>
    <w:p w:rsidR="00824FC9" w:rsidRDefault="004551C3">
      <w:pPr>
        <w:spacing w:line="560" w:lineRule="exact"/>
        <w:ind w:firstLine="602"/>
        <w:rPr>
          <w:rFonts w:ascii="仿宋_GB2312" w:eastAsia="仿宋_GB2312" w:hAnsi="仿宋_GB2312"/>
          <w:sz w:val="30"/>
        </w:rPr>
      </w:pPr>
      <w:r>
        <w:rPr>
          <w:rFonts w:ascii="仿宋_GB2312" w:eastAsia="仿宋_GB2312" w:hAnsi="仿宋_GB2312" w:hint="eastAsia"/>
          <w:sz w:val="30"/>
        </w:rPr>
        <w:t>4.</w:t>
      </w:r>
      <w:r w:rsidR="002D042C" w:rsidRPr="002D042C">
        <w:rPr>
          <w:rFonts w:ascii="仿宋_GB2312" w:eastAsia="仿宋_GB2312" w:hAnsi="仿宋_GB2312" w:hint="eastAsia"/>
          <w:sz w:val="30"/>
        </w:rPr>
        <w:t xml:space="preserve"> </w:t>
      </w:r>
      <w:r w:rsidR="002D042C">
        <w:rPr>
          <w:rFonts w:ascii="仿宋_GB2312" w:eastAsia="仿宋_GB2312" w:hAnsi="仿宋_GB2312" w:hint="eastAsia"/>
          <w:sz w:val="30"/>
        </w:rPr>
        <w:t>一般公共服务支出（类）</w:t>
      </w:r>
      <w:r w:rsidR="002D042C" w:rsidRPr="002D042C">
        <w:rPr>
          <w:rFonts w:ascii="仿宋_GB2312" w:eastAsia="仿宋_GB2312" w:hAnsi="仿宋_GB2312" w:hint="eastAsia"/>
          <w:sz w:val="30"/>
        </w:rPr>
        <w:t>统计信息事务（款）事业运行（项）</w:t>
      </w:r>
      <w:r w:rsidR="002D042C" w:rsidRPr="002D042C">
        <w:rPr>
          <w:rFonts w:ascii="仿宋_GB2312" w:eastAsia="仿宋_GB2312" w:hAnsi="仿宋_GB2312" w:hint="eastAsia"/>
          <w:sz w:val="30"/>
        </w:rPr>
        <w:lastRenderedPageBreak/>
        <w:t>年初预算为31317000元，支出决算为2917342.14元，完成年初预算的 93.2 %，决算数小于年初预算数的主要原因是决算数以实际支出为准，本着过紧日子的基调节约为主</w:t>
      </w:r>
      <w:r w:rsidR="002D042C">
        <w:rPr>
          <w:rFonts w:ascii="仿宋_GB2312" w:eastAsia="仿宋_GB2312" w:hAnsi="仿宋_GB2312" w:hint="eastAsia"/>
          <w:sz w:val="30"/>
        </w:rPr>
        <w:t>，避免不必要的开支</w:t>
      </w:r>
      <w:r>
        <w:rPr>
          <w:rFonts w:ascii="仿宋_GB2312" w:eastAsia="仿宋_GB2312" w:hAnsi="仿宋_GB2312" w:hint="eastAsia"/>
          <w:sz w:val="30"/>
        </w:rPr>
        <w:t>。</w:t>
      </w:r>
    </w:p>
    <w:p w:rsidR="00824FC9" w:rsidRDefault="004551C3">
      <w:pPr>
        <w:pStyle w:val="2"/>
        <w:keepNext/>
        <w:keepLines/>
        <w:spacing w:line="560" w:lineRule="exact"/>
        <w:ind w:firstLine="602"/>
        <w:rPr>
          <w:rFonts w:ascii="黑体" w:eastAsia="黑体" w:hAnsi="黑体"/>
          <w:b/>
          <w:sz w:val="30"/>
        </w:rPr>
      </w:pPr>
      <w:r>
        <w:rPr>
          <w:rFonts w:ascii="黑体" w:eastAsia="黑体" w:hAnsi="黑体" w:hint="eastAsia"/>
          <w:b/>
          <w:sz w:val="30"/>
        </w:rPr>
        <w:t>六、一般公共预算财政拨款基本支出决算情况说明</w:t>
      </w:r>
    </w:p>
    <w:p w:rsidR="00824FC9" w:rsidRDefault="0020388B">
      <w:pPr>
        <w:spacing w:line="560" w:lineRule="exact"/>
        <w:ind w:firstLine="602"/>
        <w:rPr>
          <w:rFonts w:ascii="仿宋_GB2312" w:eastAsia="仿宋_GB2312" w:hAnsi="仿宋_GB2312"/>
          <w:sz w:val="30"/>
        </w:rPr>
      </w:pPr>
      <w:r>
        <w:rPr>
          <w:rFonts w:ascii="仿宋_GB2312" w:eastAsia="仿宋_GB2312" w:hAnsi="仿宋_GB2312" w:hint="eastAsia"/>
          <w:sz w:val="30"/>
        </w:rPr>
        <w:t>天津经济技术开发区统计调查中心</w:t>
      </w:r>
      <w:r w:rsidR="003C5EB1" w:rsidRPr="003C5EB1">
        <w:rPr>
          <w:rFonts w:ascii="仿宋_GB2312" w:eastAsia="仿宋_GB2312" w:hAnsi="仿宋_GB2312" w:hint="eastAsia"/>
          <w:sz w:val="30"/>
        </w:rPr>
        <w:t>2022年度部门决算一般公共预算财政拨款基本支出合计2,917,342.24元，与2021年度相比增加2,917,342.24元，主要原因是：统计调查中心为2022年新增核算单位。其中：人员经费2,733,862.14元，主要包括基本工资、津贴补贴、机关事业单位基本养老保险缴费、职业年金缴费、职工基本医疗保险缴费、其他社会保障缴费、住房公积金；公用经费183,480.10元，主要包括办公费、手续费、水费、差旅费、其他交通费用、其他商品和服务支出、办公设备购置</w:t>
      </w:r>
      <w:r w:rsidR="004551C3">
        <w:rPr>
          <w:rFonts w:ascii="仿宋_GB2312" w:eastAsia="仿宋_GB2312" w:hAnsi="仿宋_GB2312" w:hint="eastAsia"/>
          <w:sz w:val="30"/>
        </w:rPr>
        <w:t>。</w:t>
      </w:r>
    </w:p>
    <w:p w:rsidR="00824FC9" w:rsidRDefault="004551C3">
      <w:pPr>
        <w:pStyle w:val="2"/>
        <w:keepNext/>
        <w:keepLines/>
        <w:spacing w:line="560" w:lineRule="exact"/>
        <w:ind w:firstLine="602"/>
        <w:rPr>
          <w:rFonts w:ascii="黑体" w:eastAsia="黑体" w:hAnsi="黑体"/>
          <w:b/>
          <w:sz w:val="30"/>
        </w:rPr>
      </w:pPr>
      <w:r>
        <w:rPr>
          <w:rFonts w:ascii="黑体" w:eastAsia="黑体" w:hAnsi="黑体" w:hint="eastAsia"/>
          <w:b/>
          <w:sz w:val="30"/>
        </w:rPr>
        <w:t>七、政府性基金预算财政拨款收支决算情况</w:t>
      </w:r>
    </w:p>
    <w:p w:rsidR="00824FC9" w:rsidRDefault="0020388B">
      <w:pPr>
        <w:spacing w:line="560" w:lineRule="exact"/>
        <w:ind w:firstLine="600"/>
        <w:rPr>
          <w:rFonts w:ascii="仿宋_GB2312" w:eastAsia="仿宋_GB2312" w:hAnsi="仿宋_GB2312"/>
          <w:sz w:val="30"/>
        </w:rPr>
      </w:pPr>
      <w:r>
        <w:rPr>
          <w:rFonts w:ascii="仿宋_GB2312" w:eastAsia="仿宋_GB2312" w:hAnsi="仿宋_GB2312" w:hint="eastAsia"/>
          <w:kern w:val="2"/>
          <w:sz w:val="30"/>
        </w:rPr>
        <w:t>天津经济技术开发区统计调查中</w:t>
      </w:r>
      <w:r w:rsidRPr="0039099F">
        <w:rPr>
          <w:rFonts w:ascii="仿宋_GB2312" w:eastAsia="仿宋_GB2312" w:hAnsi="仿宋_GB2312" w:hint="eastAsia"/>
          <w:sz w:val="30"/>
        </w:rPr>
        <w:t>心</w:t>
      </w:r>
      <w:r w:rsidR="0039099F" w:rsidRPr="0039099F">
        <w:rPr>
          <w:rFonts w:ascii="仿宋_GB2312" w:eastAsia="仿宋_GB2312" w:hAnsi="仿宋_GB2312" w:hint="eastAsia"/>
          <w:sz w:val="30"/>
        </w:rPr>
        <w:t>2022年度无政府性基金预算财政拨款收入、支出和结转结余</w:t>
      </w:r>
      <w:r w:rsidR="004551C3" w:rsidRPr="0039099F">
        <w:rPr>
          <w:rFonts w:ascii="仿宋_GB2312" w:eastAsia="仿宋_GB2312" w:hAnsi="仿宋_GB2312" w:hint="eastAsia"/>
          <w:sz w:val="30"/>
        </w:rPr>
        <w:t>。</w:t>
      </w:r>
    </w:p>
    <w:p w:rsidR="00824FC9" w:rsidRDefault="004551C3">
      <w:pPr>
        <w:spacing w:line="560" w:lineRule="exact"/>
        <w:ind w:firstLine="600"/>
        <w:rPr>
          <w:rFonts w:ascii="黑体" w:eastAsia="黑体" w:hAnsi="黑体"/>
          <w:b/>
          <w:sz w:val="30"/>
        </w:rPr>
      </w:pPr>
      <w:r>
        <w:rPr>
          <w:rFonts w:ascii="黑体" w:eastAsia="黑体" w:hAnsi="黑体" w:hint="eastAsia"/>
          <w:b/>
          <w:sz w:val="30"/>
        </w:rPr>
        <w:t>八、国有资本经营预算财政拨款收支决算情况说明</w:t>
      </w:r>
    </w:p>
    <w:p w:rsidR="00824FC9" w:rsidRDefault="0020388B">
      <w:pPr>
        <w:spacing w:line="560" w:lineRule="exact"/>
        <w:ind w:firstLine="600"/>
        <w:rPr>
          <w:rFonts w:ascii="仿宋_GB2312" w:eastAsia="仿宋_GB2312" w:hAnsi="仿宋_GB2312"/>
          <w:kern w:val="2"/>
          <w:sz w:val="30"/>
        </w:rPr>
      </w:pPr>
      <w:r>
        <w:rPr>
          <w:rFonts w:ascii="仿宋_GB2312" w:eastAsia="仿宋_GB2312" w:hAnsi="仿宋_GB2312" w:hint="eastAsia"/>
          <w:kern w:val="2"/>
          <w:sz w:val="30"/>
        </w:rPr>
        <w:t>天津经济技术开发区统计调查中心</w:t>
      </w:r>
      <w:r w:rsidR="004551C3">
        <w:rPr>
          <w:rFonts w:ascii="仿宋_GB2312" w:eastAsia="仿宋_GB2312" w:hAnsi="仿宋_GB2312" w:hint="eastAsia"/>
          <w:kern w:val="2"/>
          <w:sz w:val="30"/>
          <w:lang w:val="zh-CN"/>
        </w:rPr>
        <w:t>2022年度无国有资本经营预算财政拨款收入、支出和结转结余。</w:t>
      </w:r>
    </w:p>
    <w:p w:rsidR="00824FC9" w:rsidRDefault="004551C3">
      <w:pPr>
        <w:pStyle w:val="2"/>
        <w:keepNext/>
        <w:keepLines/>
        <w:spacing w:line="560" w:lineRule="exact"/>
        <w:ind w:firstLine="602"/>
        <w:rPr>
          <w:rFonts w:ascii="黑体" w:eastAsia="黑体" w:hAnsi="黑体"/>
          <w:b/>
          <w:sz w:val="30"/>
        </w:rPr>
      </w:pPr>
      <w:r>
        <w:rPr>
          <w:rFonts w:ascii="黑体" w:eastAsia="黑体" w:hAnsi="黑体" w:hint="eastAsia"/>
          <w:b/>
          <w:sz w:val="30"/>
        </w:rPr>
        <w:t>九、一般公共预算财政拨款“三公”经费</w:t>
      </w:r>
      <w:r>
        <w:rPr>
          <w:rFonts w:ascii="黑体" w:eastAsia="黑体" w:hAnsi="黑体" w:hint="eastAsia"/>
          <w:b/>
          <w:sz w:val="30"/>
          <w:lang w:val="zh-CN"/>
        </w:rPr>
        <w:t>支出决算</w:t>
      </w:r>
      <w:r>
        <w:rPr>
          <w:rFonts w:ascii="黑体" w:eastAsia="黑体" w:hAnsi="黑体" w:hint="eastAsia"/>
          <w:b/>
          <w:sz w:val="30"/>
        </w:rPr>
        <w:t>情况</w:t>
      </w:r>
    </w:p>
    <w:p w:rsidR="00824FC9" w:rsidRDefault="004551C3">
      <w:pPr>
        <w:spacing w:line="560" w:lineRule="exact"/>
        <w:ind w:firstLine="602"/>
        <w:rPr>
          <w:rFonts w:ascii="楷体" w:eastAsia="楷体" w:hAnsi="楷体"/>
          <w:b/>
          <w:sz w:val="30"/>
        </w:rPr>
      </w:pPr>
      <w:r>
        <w:rPr>
          <w:rFonts w:ascii="楷体" w:eastAsia="楷体" w:hAnsi="楷体" w:hint="eastAsia"/>
          <w:b/>
          <w:sz w:val="30"/>
        </w:rPr>
        <w:t>（一）总体情况</w:t>
      </w:r>
    </w:p>
    <w:p w:rsidR="00824FC9" w:rsidRDefault="004551C3">
      <w:pPr>
        <w:spacing w:line="560" w:lineRule="exact"/>
        <w:ind w:firstLine="600"/>
        <w:rPr>
          <w:rFonts w:ascii="仿宋_GB2312" w:eastAsia="仿宋_GB2312" w:hAnsi="仿宋_GB2312"/>
          <w:kern w:val="2"/>
          <w:sz w:val="30"/>
        </w:rPr>
      </w:pPr>
      <w:r>
        <w:rPr>
          <w:rFonts w:ascii="仿宋_GB2312" w:eastAsia="仿宋_GB2312" w:hAnsi="仿宋_GB2312" w:hint="eastAsia"/>
          <w:kern w:val="2"/>
          <w:sz w:val="30"/>
        </w:rPr>
        <w:t>2022年一般公共预算财政拨款“三公”经费预算</w:t>
      </w:r>
      <w:r w:rsidR="00A76C81">
        <w:rPr>
          <w:rFonts w:ascii="仿宋_GB2312" w:eastAsia="仿宋_GB2312" w:hAnsi="仿宋_GB2312"/>
          <w:kern w:val="2"/>
          <w:sz w:val="30"/>
        </w:rPr>
        <w:t>0</w:t>
      </w:r>
      <w:r>
        <w:rPr>
          <w:rFonts w:ascii="仿宋_GB2312" w:eastAsia="仿宋_GB2312" w:hAnsi="仿宋_GB2312" w:hint="eastAsia"/>
          <w:kern w:val="2"/>
          <w:sz w:val="30"/>
        </w:rPr>
        <w:t>元，支出决算</w:t>
      </w:r>
      <w:r w:rsidR="00A76C81">
        <w:rPr>
          <w:rFonts w:ascii="仿宋_GB2312" w:eastAsia="仿宋_GB2312" w:hAnsi="仿宋_GB2312"/>
          <w:kern w:val="2"/>
          <w:sz w:val="30"/>
        </w:rPr>
        <w:t>0</w:t>
      </w:r>
      <w:r>
        <w:rPr>
          <w:rFonts w:ascii="仿宋_GB2312" w:eastAsia="仿宋_GB2312" w:hAnsi="仿宋_GB2312" w:hint="eastAsia"/>
          <w:kern w:val="2"/>
          <w:sz w:val="30"/>
        </w:rPr>
        <w:t>元，与202</w:t>
      </w:r>
      <w:r w:rsidR="00A76C81">
        <w:rPr>
          <w:rFonts w:ascii="仿宋_GB2312" w:eastAsia="仿宋_GB2312" w:hAnsi="仿宋_GB2312"/>
          <w:kern w:val="2"/>
          <w:sz w:val="30"/>
        </w:rPr>
        <w:t>1</w:t>
      </w:r>
      <w:r>
        <w:rPr>
          <w:rFonts w:ascii="仿宋_GB2312" w:eastAsia="仿宋_GB2312" w:hAnsi="仿宋_GB2312" w:hint="eastAsia"/>
          <w:kern w:val="2"/>
          <w:sz w:val="30"/>
        </w:rPr>
        <w:t>年预算相比减少</w:t>
      </w:r>
      <w:r w:rsidR="00A76C81">
        <w:rPr>
          <w:rFonts w:ascii="仿宋_GB2312" w:eastAsia="仿宋_GB2312" w:hAnsi="仿宋_GB2312"/>
          <w:kern w:val="2"/>
          <w:sz w:val="30"/>
        </w:rPr>
        <w:t>0</w:t>
      </w:r>
      <w:r>
        <w:rPr>
          <w:rFonts w:ascii="仿宋_GB2312" w:eastAsia="仿宋_GB2312" w:hAnsi="仿宋_GB2312" w:hint="eastAsia"/>
          <w:kern w:val="2"/>
          <w:sz w:val="30"/>
        </w:rPr>
        <w:t>元，完成预算的</w:t>
      </w:r>
      <w:r w:rsidR="00AC5C74">
        <w:rPr>
          <w:rFonts w:ascii="仿宋_GB2312" w:eastAsia="仿宋_GB2312" w:hAnsi="仿宋_GB2312"/>
          <w:kern w:val="2"/>
          <w:sz w:val="30"/>
        </w:rPr>
        <w:t>0</w:t>
      </w:r>
      <w:r>
        <w:rPr>
          <w:rFonts w:ascii="仿宋_GB2312" w:eastAsia="仿宋_GB2312" w:hAnsi="仿宋_GB2312" w:hint="eastAsia"/>
          <w:kern w:val="2"/>
          <w:sz w:val="30"/>
        </w:rPr>
        <w:t xml:space="preserve"> %；较上年减少</w:t>
      </w:r>
      <w:r w:rsidR="00AC5C74">
        <w:rPr>
          <w:rFonts w:ascii="仿宋_GB2312" w:eastAsia="仿宋_GB2312" w:hAnsi="仿宋_GB2312"/>
          <w:kern w:val="2"/>
          <w:sz w:val="30"/>
        </w:rPr>
        <w:t>0</w:t>
      </w:r>
      <w:r>
        <w:rPr>
          <w:rFonts w:ascii="仿宋_GB2312" w:eastAsia="仿宋_GB2312" w:hAnsi="仿宋_GB2312" w:hint="eastAsia"/>
          <w:kern w:val="2"/>
          <w:sz w:val="30"/>
        </w:rPr>
        <w:t>元，降低</w:t>
      </w:r>
      <w:r w:rsidR="00AC5C74">
        <w:rPr>
          <w:rFonts w:ascii="仿宋_GB2312" w:eastAsia="仿宋_GB2312" w:hAnsi="仿宋_GB2312"/>
          <w:kern w:val="2"/>
          <w:sz w:val="30"/>
        </w:rPr>
        <w:t>0</w:t>
      </w:r>
      <w:r>
        <w:rPr>
          <w:rFonts w:ascii="仿宋_GB2312" w:eastAsia="仿宋_GB2312" w:hAnsi="仿宋_GB2312" w:hint="eastAsia"/>
          <w:kern w:val="2"/>
          <w:sz w:val="30"/>
        </w:rPr>
        <w:t>%。主要原因是</w:t>
      </w:r>
      <w:r w:rsidR="00AC5C74" w:rsidRPr="009B7EBB">
        <w:rPr>
          <w:rFonts w:ascii="仿宋_GB2312" w:eastAsia="仿宋_GB2312" w:hAnsi="仿宋_GB2312" w:hint="eastAsia"/>
          <w:sz w:val="30"/>
          <w:lang w:val="zh-CN"/>
        </w:rPr>
        <w:t>统计调查中心为2022年新增核算单位</w:t>
      </w:r>
      <w:r w:rsidR="00AC5C74">
        <w:rPr>
          <w:rFonts w:ascii="仿宋_GB2312" w:eastAsia="仿宋_GB2312" w:hAnsi="仿宋_GB2312" w:hint="eastAsia"/>
          <w:sz w:val="30"/>
          <w:lang w:val="zh-CN"/>
        </w:rPr>
        <w:t>，</w:t>
      </w:r>
      <w:r w:rsidR="00AC5C74">
        <w:rPr>
          <w:rFonts w:ascii="仿宋_GB2312" w:eastAsia="仿宋_GB2312" w:hAnsi="仿宋_GB2312" w:hint="eastAsia"/>
          <w:sz w:val="30"/>
          <w:lang w:val="zh-CN"/>
        </w:rPr>
        <w:lastRenderedPageBreak/>
        <w:t>且2</w:t>
      </w:r>
      <w:r w:rsidR="00AC5C74">
        <w:rPr>
          <w:rFonts w:ascii="仿宋_GB2312" w:eastAsia="仿宋_GB2312" w:hAnsi="仿宋_GB2312"/>
          <w:sz w:val="30"/>
          <w:lang w:val="zh-CN"/>
        </w:rPr>
        <w:t>022</w:t>
      </w:r>
      <w:r w:rsidR="00AC5C74">
        <w:rPr>
          <w:rFonts w:ascii="仿宋_GB2312" w:eastAsia="仿宋_GB2312" w:hAnsi="仿宋_GB2312" w:hint="eastAsia"/>
          <w:sz w:val="30"/>
          <w:lang w:val="zh-CN"/>
        </w:rPr>
        <w:t>年度未安排</w:t>
      </w:r>
      <w:r w:rsidR="00AC5C74" w:rsidRPr="00AC5C74">
        <w:rPr>
          <w:rFonts w:ascii="仿宋_GB2312" w:eastAsia="仿宋_GB2312" w:hAnsi="仿宋_GB2312" w:hint="eastAsia"/>
          <w:sz w:val="30"/>
          <w:lang w:val="zh-CN"/>
        </w:rPr>
        <w:t>“三公”经费预算</w:t>
      </w:r>
      <w:r>
        <w:rPr>
          <w:rFonts w:ascii="仿宋_GB2312" w:eastAsia="仿宋_GB2312" w:hAnsi="仿宋_GB2312" w:hint="eastAsia"/>
          <w:kern w:val="2"/>
          <w:sz w:val="30"/>
        </w:rPr>
        <w:t>。</w:t>
      </w:r>
    </w:p>
    <w:p w:rsidR="00824FC9" w:rsidRDefault="004551C3">
      <w:pPr>
        <w:spacing w:line="560" w:lineRule="exact"/>
        <w:ind w:firstLine="602"/>
        <w:rPr>
          <w:rFonts w:ascii="楷体" w:eastAsia="楷体" w:hAnsi="楷体"/>
          <w:b/>
          <w:sz w:val="30"/>
        </w:rPr>
      </w:pPr>
      <w:r>
        <w:rPr>
          <w:rFonts w:ascii="楷体" w:eastAsia="楷体" w:hAnsi="楷体" w:hint="eastAsia"/>
          <w:b/>
          <w:sz w:val="30"/>
        </w:rPr>
        <w:t>（二）具体情况</w:t>
      </w:r>
    </w:p>
    <w:p w:rsidR="00824FC9" w:rsidRDefault="004551C3">
      <w:pPr>
        <w:spacing w:line="560" w:lineRule="exact"/>
        <w:ind w:firstLine="601"/>
        <w:rPr>
          <w:rFonts w:ascii="仿宋_GB2312" w:eastAsia="仿宋_GB2312" w:hAnsi="仿宋_GB2312"/>
          <w:kern w:val="2"/>
          <w:sz w:val="30"/>
        </w:rPr>
      </w:pPr>
      <w:r>
        <w:rPr>
          <w:rFonts w:ascii="仿宋_GB2312" w:eastAsia="仿宋_GB2312" w:hAnsi="仿宋_GB2312" w:hint="eastAsia"/>
          <w:kern w:val="2"/>
          <w:sz w:val="30"/>
        </w:rPr>
        <w:t>1.因公出国（境）费预算 0 元，支出决算0.00元，与预算相比增加（减少） 0 元，完成预算的 0 %；较上年持平0.00元，持平0.00%。决算数大于（小于）预算数的主要原因是本年度未用一般公共预算列支因公出国（境）经费。2022年本单位组织的出国团组 0 个，出国 0 人次。</w:t>
      </w:r>
    </w:p>
    <w:p w:rsidR="00AC5C74" w:rsidRPr="00AC5C74" w:rsidRDefault="004551C3" w:rsidP="00AC5C74">
      <w:pPr>
        <w:spacing w:line="560" w:lineRule="exact"/>
        <w:ind w:firstLine="601"/>
        <w:rPr>
          <w:rFonts w:ascii="仿宋_GB2312" w:eastAsia="仿宋_GB2312" w:hAnsi="仿宋_GB2312"/>
          <w:kern w:val="2"/>
          <w:sz w:val="30"/>
        </w:rPr>
      </w:pPr>
      <w:r>
        <w:rPr>
          <w:rFonts w:ascii="仿宋_GB2312" w:eastAsia="仿宋_GB2312" w:hAnsi="仿宋_GB2312" w:hint="eastAsia"/>
          <w:kern w:val="2"/>
          <w:sz w:val="30"/>
        </w:rPr>
        <w:t>2.</w:t>
      </w:r>
      <w:r w:rsidR="00AC5C74" w:rsidRPr="00AC5C74">
        <w:rPr>
          <w:rFonts w:hint="eastAsia"/>
        </w:rPr>
        <w:t xml:space="preserve"> </w:t>
      </w:r>
      <w:r w:rsidR="00AC5C74" w:rsidRPr="00AC5C74">
        <w:rPr>
          <w:rFonts w:ascii="仿宋_GB2312" w:eastAsia="仿宋_GB2312" w:hAnsi="仿宋_GB2312" w:hint="eastAsia"/>
          <w:kern w:val="2"/>
          <w:sz w:val="30"/>
        </w:rPr>
        <w:t>公务用车购置及运行维护费预算  0 元，支出决算0.00元，与预算相比增加（减少）  0 元，完成预算的</w:t>
      </w:r>
      <w:r w:rsidR="00AC5C74">
        <w:rPr>
          <w:rFonts w:ascii="仿宋_GB2312" w:eastAsia="仿宋_GB2312" w:hAnsi="仿宋_GB2312"/>
          <w:kern w:val="2"/>
          <w:sz w:val="30"/>
        </w:rPr>
        <w:t>0</w:t>
      </w:r>
      <w:r w:rsidR="00AC5C74" w:rsidRPr="00AC5C74">
        <w:rPr>
          <w:rFonts w:ascii="仿宋_GB2312" w:eastAsia="仿宋_GB2312" w:hAnsi="仿宋_GB2312" w:hint="eastAsia"/>
          <w:kern w:val="2"/>
          <w:sz w:val="30"/>
        </w:rPr>
        <w:t xml:space="preserve"> %；较上年持平0.00元，持平0.00%。其中：</w:t>
      </w:r>
    </w:p>
    <w:p w:rsidR="00AC5C74" w:rsidRPr="00AC5C74" w:rsidRDefault="00AC5C74" w:rsidP="00AC5C74">
      <w:pPr>
        <w:spacing w:line="560" w:lineRule="exact"/>
        <w:ind w:firstLine="601"/>
        <w:rPr>
          <w:rFonts w:ascii="仿宋_GB2312" w:eastAsia="仿宋_GB2312" w:hAnsi="仿宋_GB2312"/>
          <w:kern w:val="2"/>
          <w:sz w:val="30"/>
        </w:rPr>
      </w:pPr>
      <w:r w:rsidRPr="00AC5C74">
        <w:rPr>
          <w:rFonts w:ascii="仿宋_GB2312" w:eastAsia="仿宋_GB2312" w:hAnsi="仿宋_GB2312" w:hint="eastAsia"/>
          <w:kern w:val="2"/>
          <w:sz w:val="30"/>
        </w:rPr>
        <w:t xml:space="preserve">公务用车运行维护费预算 0 元，支出决算0.00元，与预算相比增加（减少） 0 元，完成预算的 </w:t>
      </w:r>
      <w:r>
        <w:rPr>
          <w:rFonts w:ascii="仿宋_GB2312" w:eastAsia="仿宋_GB2312" w:hAnsi="仿宋_GB2312"/>
          <w:kern w:val="2"/>
          <w:sz w:val="30"/>
        </w:rPr>
        <w:t>0</w:t>
      </w:r>
      <w:r w:rsidRPr="00AC5C74">
        <w:rPr>
          <w:rFonts w:ascii="仿宋_GB2312" w:eastAsia="仿宋_GB2312" w:hAnsi="仿宋_GB2312" w:hint="eastAsia"/>
          <w:kern w:val="2"/>
          <w:sz w:val="30"/>
        </w:rPr>
        <w:t>%；较上年持平0.00元，持平0.00%。决算数大于（小于）预算数的主要原因是本年度未用一般公共预算列支“三公”经费 。截至2022年12月31日，使用一般公共预算财政拨款开支运行维护费的公务用车保有量为 0 辆。</w:t>
      </w:r>
    </w:p>
    <w:p w:rsidR="00AC5C74" w:rsidRPr="00AC5C74" w:rsidRDefault="00AC5C74" w:rsidP="00AC5C74">
      <w:pPr>
        <w:spacing w:line="560" w:lineRule="exact"/>
        <w:ind w:firstLine="601"/>
        <w:rPr>
          <w:rFonts w:ascii="仿宋_GB2312" w:eastAsia="仿宋_GB2312" w:hAnsi="仿宋_GB2312"/>
          <w:kern w:val="2"/>
          <w:sz w:val="30"/>
        </w:rPr>
      </w:pPr>
      <w:r w:rsidRPr="00AC5C74">
        <w:rPr>
          <w:rFonts w:ascii="仿宋_GB2312" w:eastAsia="仿宋_GB2312" w:hAnsi="仿宋_GB2312" w:hint="eastAsia"/>
          <w:kern w:val="2"/>
          <w:sz w:val="30"/>
        </w:rPr>
        <w:t>公务用车购置费预算 0 元，支出决算0.00元，与预算相比增加（减少）  0 元，完成预算的</w:t>
      </w:r>
      <w:r>
        <w:rPr>
          <w:rFonts w:ascii="仿宋_GB2312" w:eastAsia="仿宋_GB2312" w:hAnsi="仿宋_GB2312"/>
          <w:kern w:val="2"/>
          <w:sz w:val="30"/>
        </w:rPr>
        <w:t>0</w:t>
      </w:r>
      <w:r w:rsidRPr="00AC5C74">
        <w:rPr>
          <w:rFonts w:ascii="仿宋_GB2312" w:eastAsia="仿宋_GB2312" w:hAnsi="仿宋_GB2312" w:hint="eastAsia"/>
          <w:kern w:val="2"/>
          <w:sz w:val="30"/>
        </w:rPr>
        <w:t xml:space="preserve"> %；较上年持平0.00元，持平0.00%。决算数大于（小于）预算数的主要原因是 本年度未用一般公共预算列支“三公”经费 。2022年购置公务用车 0 辆。</w:t>
      </w:r>
    </w:p>
    <w:p w:rsidR="00824FC9" w:rsidRDefault="00AC5C74" w:rsidP="00AC5C74">
      <w:pPr>
        <w:spacing w:line="560" w:lineRule="exact"/>
        <w:ind w:firstLine="601"/>
        <w:rPr>
          <w:rFonts w:ascii="仿宋_GB2312" w:eastAsia="仿宋_GB2312" w:hAnsi="仿宋_GB2312"/>
          <w:kern w:val="2"/>
          <w:sz w:val="30"/>
        </w:rPr>
      </w:pPr>
      <w:r w:rsidRPr="00AC5C74">
        <w:rPr>
          <w:rFonts w:ascii="仿宋_GB2312" w:eastAsia="仿宋_GB2312" w:hAnsi="仿宋_GB2312" w:hint="eastAsia"/>
          <w:kern w:val="2"/>
          <w:sz w:val="30"/>
        </w:rPr>
        <w:t xml:space="preserve">3.公务接待费预算 0元，支出决算0.00元，与预算相比增加（减少） 0 元，完成预算的 </w:t>
      </w:r>
      <w:r>
        <w:rPr>
          <w:rFonts w:ascii="仿宋_GB2312" w:eastAsia="仿宋_GB2312" w:hAnsi="仿宋_GB2312"/>
          <w:kern w:val="2"/>
          <w:sz w:val="30"/>
        </w:rPr>
        <w:t>0</w:t>
      </w:r>
      <w:r w:rsidRPr="00AC5C74">
        <w:rPr>
          <w:rFonts w:ascii="仿宋_GB2312" w:eastAsia="仿宋_GB2312" w:hAnsi="仿宋_GB2312" w:hint="eastAsia"/>
          <w:kern w:val="2"/>
          <w:sz w:val="30"/>
        </w:rPr>
        <w:t xml:space="preserve"> %；较上年持平0.00元，持平0.00%。决算数大于（小于）预算数的主要原因是 本年度未用一般公共预算列支“三公”经费 。2022年本单位国内公务接待 0 批次， 0 人次；</w:t>
      </w:r>
      <w:r w:rsidRPr="00AC5C74">
        <w:rPr>
          <w:rFonts w:ascii="仿宋_GB2312" w:eastAsia="仿宋_GB2312" w:hAnsi="仿宋_GB2312" w:hint="eastAsia"/>
          <w:kern w:val="2"/>
          <w:sz w:val="30"/>
        </w:rPr>
        <w:lastRenderedPageBreak/>
        <w:t>其中，外事接待 0 批次，0 人次。</w:t>
      </w:r>
    </w:p>
    <w:p w:rsidR="00824FC9" w:rsidRDefault="004551C3">
      <w:pPr>
        <w:pStyle w:val="2"/>
        <w:keepNext/>
        <w:keepLines/>
        <w:spacing w:line="560" w:lineRule="exact"/>
        <w:ind w:firstLine="602"/>
        <w:rPr>
          <w:rFonts w:ascii="黑体" w:eastAsia="黑体" w:hAnsi="黑体"/>
          <w:b/>
          <w:sz w:val="30"/>
        </w:rPr>
      </w:pPr>
      <w:r>
        <w:rPr>
          <w:rFonts w:ascii="黑体" w:eastAsia="黑体" w:hAnsi="黑体" w:hint="eastAsia"/>
          <w:b/>
          <w:sz w:val="30"/>
        </w:rPr>
        <w:t>十、机关运行经费支出情况说明</w:t>
      </w:r>
    </w:p>
    <w:p w:rsidR="00824FC9" w:rsidRDefault="0020388B">
      <w:pPr>
        <w:spacing w:line="560" w:lineRule="exact"/>
        <w:ind w:firstLine="600"/>
        <w:rPr>
          <w:rFonts w:eastAsia="Times New Roman"/>
          <w:sz w:val="30"/>
        </w:rPr>
      </w:pPr>
      <w:r>
        <w:rPr>
          <w:rFonts w:ascii="仿宋_GB2312" w:eastAsia="仿宋_GB2312" w:hAnsi="仿宋_GB2312" w:hint="eastAsia"/>
          <w:sz w:val="30"/>
        </w:rPr>
        <w:t>天津经济技术开发区统计调查中心</w:t>
      </w:r>
      <w:r w:rsidR="00ED388E" w:rsidRPr="007C1D83">
        <w:rPr>
          <w:rFonts w:ascii="仿宋_GB2312" w:eastAsia="仿宋_GB2312" w:cs="仿宋_GB2312"/>
          <w:color w:val="000000"/>
          <w:sz w:val="30"/>
          <w:szCs w:val="30"/>
        </w:rPr>
        <w:t>2022</w:t>
      </w:r>
      <w:r w:rsidR="00ED388E" w:rsidRPr="007C1D83">
        <w:rPr>
          <w:rFonts w:ascii="仿宋_GB2312" w:eastAsia="仿宋_GB2312" w:cs="仿宋_GB2312" w:hint="eastAsia"/>
          <w:color w:val="000000"/>
          <w:sz w:val="30"/>
          <w:szCs w:val="30"/>
        </w:rPr>
        <w:t>年度无机关运行经费</w:t>
      </w:r>
      <w:r w:rsidR="004551C3">
        <w:rPr>
          <w:rFonts w:ascii="仿宋_GB2312" w:eastAsia="仿宋_GB2312" w:hAnsi="仿宋_GB2312" w:hint="eastAsia"/>
          <w:sz w:val="30"/>
        </w:rPr>
        <w:t>。</w:t>
      </w:r>
    </w:p>
    <w:p w:rsidR="00824FC9" w:rsidRDefault="004551C3">
      <w:pPr>
        <w:pStyle w:val="2"/>
        <w:keepNext/>
        <w:keepLines/>
        <w:spacing w:line="560" w:lineRule="exact"/>
        <w:ind w:firstLine="602"/>
        <w:rPr>
          <w:rFonts w:ascii="黑体" w:eastAsia="黑体" w:hAnsi="黑体"/>
          <w:b/>
          <w:sz w:val="30"/>
        </w:rPr>
      </w:pPr>
      <w:r>
        <w:rPr>
          <w:rFonts w:ascii="黑体" w:eastAsia="黑体" w:hAnsi="黑体" w:hint="eastAsia"/>
          <w:b/>
          <w:sz w:val="30"/>
        </w:rPr>
        <w:t>十一、政府采购支出情况说明</w:t>
      </w:r>
    </w:p>
    <w:p w:rsidR="00824FC9" w:rsidRDefault="0020388B">
      <w:pPr>
        <w:spacing w:line="560" w:lineRule="exact"/>
        <w:ind w:firstLine="600"/>
        <w:rPr>
          <w:rFonts w:ascii="仿宋_GB2312" w:eastAsia="仿宋_GB2312" w:hAnsi="仿宋_GB2312"/>
          <w:color w:val="000000"/>
          <w:sz w:val="30"/>
        </w:rPr>
      </w:pPr>
      <w:r>
        <w:rPr>
          <w:rFonts w:ascii="仿宋_GB2312" w:eastAsia="仿宋_GB2312" w:hAnsi="仿宋_GB2312" w:hint="eastAsia"/>
          <w:kern w:val="2"/>
          <w:sz w:val="30"/>
        </w:rPr>
        <w:t>天津经济技术开发区统计调查中心</w:t>
      </w:r>
      <w:r w:rsidR="004551C3">
        <w:rPr>
          <w:rFonts w:ascii="宋体" w:hAnsi="宋体" w:hint="eastAsia"/>
          <w:color w:val="000000"/>
          <w:sz w:val="30"/>
        </w:rPr>
        <w:t>2022</w:t>
      </w:r>
      <w:r w:rsidR="004551C3">
        <w:rPr>
          <w:rFonts w:ascii="仿宋_GB2312" w:eastAsia="仿宋_GB2312" w:hAnsi="仿宋_GB2312" w:hint="eastAsia"/>
          <w:color w:val="000000"/>
          <w:sz w:val="30"/>
        </w:rPr>
        <w:t>年</w:t>
      </w:r>
      <w:r w:rsidR="004551C3">
        <w:rPr>
          <w:rFonts w:ascii="仿宋_GB2312" w:eastAsia="仿宋_GB2312" w:hAnsi="仿宋_GB2312" w:hint="eastAsia"/>
          <w:kern w:val="2"/>
          <w:sz w:val="30"/>
        </w:rPr>
        <w:t>政府</w:t>
      </w:r>
      <w:r w:rsidR="004551C3">
        <w:rPr>
          <w:rFonts w:ascii="仿宋_GB2312" w:eastAsia="仿宋_GB2312" w:hAnsi="仿宋_GB2312" w:hint="eastAsia"/>
          <w:color w:val="000000"/>
          <w:sz w:val="30"/>
        </w:rPr>
        <w:t>采购支出总额</w:t>
      </w:r>
      <w:r w:rsidR="00421FFD">
        <w:rPr>
          <w:sz w:val="30"/>
        </w:rPr>
        <w:t>14</w:t>
      </w:r>
      <w:r w:rsidR="00421FFD">
        <w:rPr>
          <w:rFonts w:hint="eastAsia"/>
          <w:sz w:val="30"/>
        </w:rPr>
        <w:t>,</w:t>
      </w:r>
      <w:r w:rsidR="00421FFD">
        <w:rPr>
          <w:sz w:val="30"/>
        </w:rPr>
        <w:t>399.00</w:t>
      </w:r>
      <w:r w:rsidR="004551C3">
        <w:rPr>
          <w:rFonts w:ascii="仿宋_GB2312" w:eastAsia="仿宋_GB2312" w:hAnsi="仿宋_GB2312" w:hint="eastAsia"/>
          <w:color w:val="000000"/>
          <w:sz w:val="30"/>
        </w:rPr>
        <w:t>元，其中：政府采购货物支出</w:t>
      </w:r>
      <w:r w:rsidR="00421FFD">
        <w:rPr>
          <w:sz w:val="30"/>
        </w:rPr>
        <w:t>14</w:t>
      </w:r>
      <w:r w:rsidR="00421FFD">
        <w:rPr>
          <w:rFonts w:hint="eastAsia"/>
          <w:sz w:val="30"/>
        </w:rPr>
        <w:t>,</w:t>
      </w:r>
      <w:r w:rsidR="00421FFD">
        <w:rPr>
          <w:sz w:val="30"/>
        </w:rPr>
        <w:t>399.00</w:t>
      </w:r>
      <w:r w:rsidR="004551C3">
        <w:rPr>
          <w:rFonts w:ascii="仿宋_GB2312" w:eastAsia="仿宋_GB2312" w:hAnsi="仿宋_GB2312" w:hint="eastAsia"/>
          <w:color w:val="000000"/>
          <w:sz w:val="30"/>
        </w:rPr>
        <w:t>元、政府采购工程支出</w:t>
      </w:r>
      <w:r w:rsidR="00421FFD">
        <w:rPr>
          <w:sz w:val="30"/>
        </w:rPr>
        <w:t>0</w:t>
      </w:r>
      <w:r w:rsidR="004551C3">
        <w:rPr>
          <w:rFonts w:ascii="仿宋_GB2312" w:eastAsia="仿宋_GB2312" w:hAnsi="仿宋_GB2312" w:hint="eastAsia"/>
          <w:color w:val="000000"/>
          <w:sz w:val="30"/>
        </w:rPr>
        <w:t>元、政府采购服务支出</w:t>
      </w:r>
      <w:r w:rsidR="00421FFD">
        <w:rPr>
          <w:sz w:val="30"/>
        </w:rPr>
        <w:t>0</w:t>
      </w:r>
      <w:r w:rsidR="004551C3">
        <w:rPr>
          <w:rFonts w:ascii="仿宋_GB2312" w:eastAsia="仿宋_GB2312" w:hAnsi="仿宋_GB2312" w:hint="eastAsia"/>
          <w:color w:val="000000"/>
          <w:sz w:val="30"/>
        </w:rPr>
        <w:t>元。授予中小企业合同金额</w:t>
      </w:r>
      <w:r w:rsidR="002471CB">
        <w:rPr>
          <w:sz w:val="30"/>
        </w:rPr>
        <w:t>14</w:t>
      </w:r>
      <w:r w:rsidR="002471CB">
        <w:rPr>
          <w:rFonts w:hint="eastAsia"/>
          <w:sz w:val="30"/>
        </w:rPr>
        <w:t>,</w:t>
      </w:r>
      <w:r w:rsidR="002471CB">
        <w:rPr>
          <w:sz w:val="30"/>
        </w:rPr>
        <w:t>399.00</w:t>
      </w:r>
      <w:r w:rsidR="004551C3">
        <w:rPr>
          <w:rFonts w:ascii="仿宋_GB2312" w:eastAsia="仿宋_GB2312" w:hAnsi="仿宋_GB2312" w:hint="eastAsia"/>
          <w:color w:val="000000"/>
          <w:sz w:val="30"/>
        </w:rPr>
        <w:t>元，占政府采购支出总额的</w:t>
      </w:r>
      <w:r w:rsidR="002471CB">
        <w:rPr>
          <w:sz w:val="30"/>
        </w:rPr>
        <w:t>100</w:t>
      </w:r>
      <w:r w:rsidR="004551C3">
        <w:rPr>
          <w:rFonts w:ascii="仿宋_GB2312" w:eastAsia="仿宋_GB2312" w:hAnsi="仿宋_GB2312" w:hint="eastAsia"/>
          <w:color w:val="000000"/>
          <w:sz w:val="30"/>
        </w:rPr>
        <w:t>%，其中：授予小微企业合同金额</w:t>
      </w:r>
      <w:r w:rsidR="002471CB">
        <w:rPr>
          <w:sz w:val="30"/>
        </w:rPr>
        <w:t>14</w:t>
      </w:r>
      <w:r w:rsidR="002471CB">
        <w:rPr>
          <w:rFonts w:hint="eastAsia"/>
          <w:sz w:val="30"/>
        </w:rPr>
        <w:t>,</w:t>
      </w:r>
      <w:r w:rsidR="002471CB">
        <w:rPr>
          <w:sz w:val="30"/>
        </w:rPr>
        <w:t>399.00</w:t>
      </w:r>
      <w:r w:rsidR="004551C3">
        <w:rPr>
          <w:rFonts w:ascii="仿宋_GB2312" w:eastAsia="仿宋_GB2312" w:hAnsi="仿宋_GB2312" w:hint="eastAsia"/>
          <w:color w:val="000000"/>
          <w:sz w:val="30"/>
        </w:rPr>
        <w:t>元，占政府采购支出总额的</w:t>
      </w:r>
      <w:r w:rsidR="002471CB">
        <w:rPr>
          <w:sz w:val="30"/>
        </w:rPr>
        <w:t>100</w:t>
      </w:r>
      <w:r w:rsidR="004551C3">
        <w:rPr>
          <w:rFonts w:ascii="仿宋_GB2312" w:eastAsia="仿宋_GB2312" w:hAnsi="仿宋_GB2312" w:hint="eastAsia"/>
          <w:color w:val="000000"/>
          <w:sz w:val="30"/>
        </w:rPr>
        <w:t>%；货物采购授予中小企业合同金额占货物支出金额的</w:t>
      </w:r>
      <w:r w:rsidR="002471CB">
        <w:rPr>
          <w:rFonts w:ascii="仿宋_GB2312" w:eastAsia="仿宋_GB2312" w:hAnsi="仿宋_GB2312"/>
          <w:color w:val="000000"/>
          <w:sz w:val="30"/>
        </w:rPr>
        <w:t>100</w:t>
      </w:r>
      <w:r w:rsidR="004551C3">
        <w:rPr>
          <w:rFonts w:ascii="仿宋_GB2312" w:eastAsia="仿宋_GB2312" w:hAnsi="仿宋_GB2312" w:hint="eastAsia"/>
          <w:color w:val="000000"/>
          <w:sz w:val="30"/>
        </w:rPr>
        <w:t xml:space="preserve">%，工程采购授予中小企业合同金额占工程支出金额的 </w:t>
      </w:r>
      <w:r w:rsidR="002471CB">
        <w:rPr>
          <w:rFonts w:ascii="仿宋_GB2312" w:eastAsia="仿宋_GB2312" w:hAnsi="仿宋_GB2312"/>
          <w:color w:val="000000"/>
          <w:sz w:val="30"/>
        </w:rPr>
        <w:t>0</w:t>
      </w:r>
      <w:r w:rsidR="004551C3">
        <w:rPr>
          <w:rFonts w:ascii="仿宋_GB2312" w:eastAsia="仿宋_GB2312" w:hAnsi="仿宋_GB2312" w:hint="eastAsia"/>
          <w:color w:val="000000"/>
          <w:sz w:val="30"/>
        </w:rPr>
        <w:t xml:space="preserve">%，服务采购授予中小企业合同金额占服务支出金额的 </w:t>
      </w:r>
      <w:r w:rsidR="002471CB">
        <w:rPr>
          <w:rFonts w:ascii="仿宋_GB2312" w:eastAsia="仿宋_GB2312" w:hAnsi="仿宋_GB2312"/>
          <w:color w:val="000000"/>
          <w:sz w:val="30"/>
        </w:rPr>
        <w:t>0</w:t>
      </w:r>
      <w:r w:rsidR="004551C3">
        <w:rPr>
          <w:rFonts w:ascii="仿宋_GB2312" w:eastAsia="仿宋_GB2312" w:hAnsi="仿宋_GB2312" w:hint="eastAsia"/>
          <w:color w:val="000000"/>
          <w:sz w:val="30"/>
        </w:rPr>
        <w:t>%。</w:t>
      </w:r>
    </w:p>
    <w:p w:rsidR="00824FC9" w:rsidRDefault="004551C3">
      <w:pPr>
        <w:spacing w:line="560" w:lineRule="exact"/>
        <w:ind w:firstLine="600"/>
        <w:rPr>
          <w:rFonts w:ascii="黑体" w:eastAsia="黑体" w:hAnsi="黑体"/>
          <w:b/>
          <w:sz w:val="30"/>
        </w:rPr>
      </w:pPr>
      <w:r>
        <w:rPr>
          <w:rFonts w:ascii="黑体" w:eastAsia="黑体" w:hAnsi="黑体" w:hint="eastAsia"/>
          <w:b/>
          <w:sz w:val="30"/>
          <w:lang w:val="zh-CN"/>
        </w:rPr>
        <w:t>十二、</w:t>
      </w:r>
      <w:r>
        <w:rPr>
          <w:rFonts w:ascii="黑体" w:eastAsia="黑体" w:hAnsi="黑体" w:hint="eastAsia"/>
          <w:b/>
          <w:sz w:val="30"/>
        </w:rPr>
        <w:t>国有资产占有使用情况说明</w:t>
      </w:r>
    </w:p>
    <w:p w:rsidR="00824FC9" w:rsidRDefault="0020388B">
      <w:pPr>
        <w:spacing w:line="560" w:lineRule="exact"/>
        <w:ind w:firstLine="720"/>
        <w:rPr>
          <w:rFonts w:ascii="仿宋_GB2312" w:eastAsia="仿宋_GB2312" w:hAnsi="仿宋_GB2312"/>
          <w:sz w:val="30"/>
        </w:rPr>
      </w:pPr>
      <w:r>
        <w:rPr>
          <w:rFonts w:ascii="仿宋_GB2312" w:eastAsia="仿宋_GB2312" w:hAnsi="仿宋_GB2312" w:hint="eastAsia"/>
          <w:kern w:val="2"/>
          <w:sz w:val="30"/>
        </w:rPr>
        <w:t>天津经济技术开发区统计调查中心</w:t>
      </w:r>
      <w:r w:rsidR="002471CB" w:rsidRPr="007C1D83">
        <w:rPr>
          <w:rFonts w:ascii="仿宋_GB2312" w:eastAsia="仿宋_GB2312" w:cs="仿宋_GB2312"/>
          <w:color w:val="000000"/>
          <w:sz w:val="30"/>
          <w:szCs w:val="30"/>
        </w:rPr>
        <w:t>2022</w:t>
      </w:r>
      <w:r w:rsidR="002471CB" w:rsidRPr="007C1D83">
        <w:rPr>
          <w:rFonts w:ascii="仿宋_GB2312" w:eastAsia="仿宋_GB2312" w:cs="仿宋_GB2312" w:hint="eastAsia"/>
          <w:color w:val="000000"/>
          <w:sz w:val="30"/>
          <w:szCs w:val="30"/>
        </w:rPr>
        <w:t>年度无国有资产占有使用情况</w:t>
      </w:r>
      <w:r w:rsidR="004551C3">
        <w:rPr>
          <w:rFonts w:ascii="仿宋_GB2312" w:eastAsia="仿宋_GB2312" w:hAnsi="仿宋_GB2312" w:hint="eastAsia"/>
          <w:sz w:val="30"/>
        </w:rPr>
        <w:t>。</w:t>
      </w:r>
    </w:p>
    <w:p w:rsidR="00824FC9" w:rsidRDefault="004551C3">
      <w:pPr>
        <w:spacing w:line="560" w:lineRule="exact"/>
        <w:ind w:firstLine="600"/>
        <w:rPr>
          <w:rFonts w:ascii="黑体" w:eastAsia="黑体" w:hAnsi="黑体"/>
          <w:b/>
          <w:sz w:val="30"/>
        </w:rPr>
      </w:pPr>
      <w:r>
        <w:rPr>
          <w:rFonts w:ascii="黑体" w:eastAsia="黑体" w:hAnsi="黑体" w:hint="eastAsia"/>
          <w:b/>
          <w:sz w:val="30"/>
          <w:lang w:val="zh-CN"/>
        </w:rPr>
        <w:t>十三、</w:t>
      </w:r>
      <w:r>
        <w:rPr>
          <w:rFonts w:ascii="黑体" w:eastAsia="黑体" w:hAnsi="黑体" w:hint="eastAsia"/>
          <w:b/>
          <w:sz w:val="30"/>
        </w:rPr>
        <w:t>预算绩效情况明</w:t>
      </w:r>
    </w:p>
    <w:p w:rsidR="00824FC9" w:rsidRDefault="0020388B" w:rsidP="008F28C8">
      <w:pPr>
        <w:spacing w:line="560" w:lineRule="exact"/>
        <w:ind w:firstLine="600"/>
        <w:rPr>
          <w:rFonts w:ascii="仿宋_GB2312" w:eastAsia="仿宋_GB2312" w:hAnsi="仿宋_GB2312"/>
          <w:sz w:val="30"/>
        </w:rPr>
      </w:pPr>
      <w:r>
        <w:rPr>
          <w:rFonts w:ascii="仿宋_GB2312" w:eastAsia="仿宋_GB2312" w:hAnsi="仿宋_GB2312" w:hint="eastAsia"/>
          <w:sz w:val="30"/>
        </w:rPr>
        <w:t>天津经济技术开发区统计调查中心</w:t>
      </w:r>
      <w:r w:rsidR="004551C3">
        <w:rPr>
          <w:rFonts w:ascii="仿宋_GB2312" w:eastAsia="仿宋_GB2312" w:hAnsi="仿宋_GB2312" w:hint="eastAsia"/>
          <w:sz w:val="30"/>
        </w:rPr>
        <w:t>2022年度已对</w:t>
      </w:r>
      <w:r w:rsidR="002471CB" w:rsidRPr="007C1D83">
        <w:rPr>
          <w:rFonts w:eastAsia="仿宋_GB2312"/>
          <w:sz w:val="30"/>
          <w:szCs w:val="30"/>
          <w:highlight w:val="white"/>
        </w:rPr>
        <w:t xml:space="preserve">3 </w:t>
      </w:r>
      <w:r w:rsidR="002471CB" w:rsidRPr="007C1D83">
        <w:rPr>
          <w:rFonts w:ascii="仿宋_GB2312" w:eastAsia="仿宋_GB2312" w:cs="仿宋_GB2312" w:hint="eastAsia"/>
          <w:sz w:val="30"/>
          <w:szCs w:val="30"/>
          <w:highlight w:val="white"/>
        </w:rPr>
        <w:t>个项目开展绩效自评，涉及金额</w:t>
      </w:r>
      <w:r w:rsidR="002471CB" w:rsidRPr="007C1D83">
        <w:rPr>
          <w:rFonts w:eastAsia="仿宋_GB2312"/>
          <w:sz w:val="30"/>
          <w:szCs w:val="30"/>
          <w:highlight w:val="white"/>
        </w:rPr>
        <w:t>450000</w:t>
      </w:r>
      <w:r w:rsidR="002471CB" w:rsidRPr="007C1D83">
        <w:rPr>
          <w:rFonts w:ascii="仿宋_GB2312" w:eastAsia="仿宋_GB2312" w:cs="仿宋_GB2312" w:hint="eastAsia"/>
          <w:sz w:val="30"/>
          <w:szCs w:val="30"/>
          <w:highlight w:val="white"/>
        </w:rPr>
        <w:t>元，自评结果已随部门决算一并公开</w:t>
      </w:r>
      <w:r w:rsidR="008F28C8" w:rsidRPr="008F28C8">
        <w:rPr>
          <w:rFonts w:ascii="仿宋_GB2312" w:eastAsia="仿宋_GB2312" w:hAnsi="仿宋_GB2312" w:hint="eastAsia"/>
          <w:sz w:val="30"/>
        </w:rPr>
        <w:t>。</w:t>
      </w:r>
    </w:p>
    <w:p w:rsidR="00824FC9" w:rsidRDefault="004551C3">
      <w:pPr>
        <w:spacing w:line="560" w:lineRule="exact"/>
        <w:ind w:firstLine="600"/>
        <w:rPr>
          <w:rFonts w:ascii="黑体" w:eastAsia="黑体" w:hAnsi="黑体"/>
          <w:b/>
          <w:sz w:val="30"/>
        </w:rPr>
      </w:pPr>
      <w:r>
        <w:rPr>
          <w:rFonts w:ascii="黑体" w:eastAsia="黑体" w:hAnsi="黑体" w:hint="eastAsia"/>
          <w:b/>
          <w:sz w:val="30"/>
          <w:lang w:val="zh-CN"/>
        </w:rPr>
        <w:t>十四、</w:t>
      </w:r>
      <w:r>
        <w:rPr>
          <w:rFonts w:ascii="黑体" w:eastAsia="黑体" w:hAnsi="黑体" w:hint="eastAsia"/>
          <w:b/>
          <w:sz w:val="30"/>
        </w:rPr>
        <w:t>教育、医疗卫生、社会保障和就业、住房保障、涉农补贴等民生支出情况说明</w:t>
      </w:r>
    </w:p>
    <w:p w:rsidR="00824FC9" w:rsidRDefault="0020388B">
      <w:pPr>
        <w:spacing w:line="560" w:lineRule="exact"/>
        <w:ind w:firstLine="600"/>
        <w:rPr>
          <w:rFonts w:ascii="仿宋_GB2312" w:eastAsia="仿宋_GB2312" w:hAnsi="仿宋_GB2312"/>
          <w:sz w:val="30"/>
        </w:rPr>
      </w:pPr>
      <w:r>
        <w:rPr>
          <w:rFonts w:ascii="仿宋_GB2312" w:eastAsia="仿宋_GB2312" w:hAnsi="仿宋_GB2312" w:hint="eastAsia"/>
          <w:sz w:val="30"/>
        </w:rPr>
        <w:t>天津经济技术开发区统计调查中心</w:t>
      </w:r>
      <w:r w:rsidR="004551C3">
        <w:rPr>
          <w:rFonts w:ascii="仿宋_GB2312" w:eastAsia="仿宋_GB2312" w:hAnsi="仿宋_GB2312" w:hint="eastAsia"/>
          <w:sz w:val="30"/>
        </w:rPr>
        <w:t>2022年度无教育、医疗卫生、社会保障和就业、住房保障、涉农补贴等民生支出情况。</w:t>
      </w:r>
    </w:p>
    <w:p w:rsidR="00824FC9" w:rsidRDefault="004551C3">
      <w:pPr>
        <w:spacing w:line="560" w:lineRule="exact"/>
        <w:rPr>
          <w:rFonts w:ascii="仿宋_GB2312" w:eastAsia="仿宋_GB2312" w:hAnsi="仿宋_GB2312"/>
          <w:b/>
          <w:color w:val="000000"/>
          <w:sz w:val="30"/>
        </w:rPr>
      </w:pPr>
      <w:r>
        <w:rPr>
          <w:rFonts w:ascii="仿宋_GB2312" w:eastAsia="仿宋_GB2312" w:hAnsi="仿宋_GB2312" w:hint="eastAsia"/>
          <w:b/>
          <w:color w:val="000000"/>
          <w:sz w:val="30"/>
        </w:rPr>
        <w:br w:type="page"/>
      </w:r>
    </w:p>
    <w:p w:rsidR="00824FC9" w:rsidRDefault="004551C3">
      <w:pPr>
        <w:pStyle w:val="1"/>
        <w:keepNext/>
        <w:keepLines/>
        <w:spacing w:line="600" w:lineRule="exact"/>
        <w:jc w:val="center"/>
        <w:rPr>
          <w:rFonts w:ascii="方正小标宋简体" w:eastAsia="方正小标宋简体" w:hAnsi="方正小标宋简体"/>
          <w:kern w:val="44"/>
          <w:sz w:val="44"/>
        </w:rPr>
      </w:pPr>
      <w:r>
        <w:rPr>
          <w:rFonts w:ascii="方正小标宋简体" w:eastAsia="方正小标宋简体" w:hAnsi="方正小标宋简体" w:hint="eastAsia"/>
          <w:kern w:val="44"/>
          <w:sz w:val="44"/>
        </w:rPr>
        <w:lastRenderedPageBreak/>
        <w:t>第四部分  名词解释</w:t>
      </w:r>
    </w:p>
    <w:p w:rsidR="00824FC9" w:rsidRDefault="00824FC9">
      <w:pPr>
        <w:spacing w:line="600" w:lineRule="exact"/>
        <w:ind w:firstLine="600"/>
        <w:rPr>
          <w:rFonts w:ascii="仿宋_GB2312" w:eastAsia="仿宋_GB2312" w:hAnsi="仿宋_GB2312"/>
          <w:sz w:val="30"/>
        </w:rPr>
      </w:pPr>
    </w:p>
    <w:p w:rsidR="00824FC9" w:rsidRDefault="004551C3">
      <w:pPr>
        <w:spacing w:line="600" w:lineRule="exact"/>
        <w:ind w:firstLine="600"/>
        <w:rPr>
          <w:rFonts w:ascii="仿宋_GB2312" w:eastAsia="仿宋_GB2312" w:hAnsi="仿宋_GB2312"/>
          <w:sz w:val="30"/>
        </w:rPr>
      </w:pPr>
      <w:r>
        <w:rPr>
          <w:rFonts w:ascii="宋体" w:hAnsi="宋体" w:hint="eastAsia"/>
        </w:rPr>
        <w:t>1.</w:t>
      </w:r>
      <w:r>
        <w:rPr>
          <w:rFonts w:ascii="仿宋_GB2312" w:eastAsia="仿宋_GB2312" w:hAnsi="仿宋_GB2312" w:hint="eastAsia"/>
          <w:sz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824FC9" w:rsidRDefault="004551C3">
      <w:pPr>
        <w:spacing w:line="600" w:lineRule="exact"/>
        <w:ind w:firstLine="600"/>
        <w:rPr>
          <w:rFonts w:ascii="仿宋_GB2312" w:eastAsia="仿宋_GB2312" w:hAnsi="仿宋_GB2312"/>
          <w:sz w:val="30"/>
        </w:rPr>
      </w:pPr>
      <w:r>
        <w:rPr>
          <w:rFonts w:ascii="仿宋_GB2312" w:eastAsia="仿宋_GB2312" w:hAnsi="仿宋_GB2312" w:hint="eastAsia"/>
          <w:sz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824FC9" w:rsidRDefault="004551C3">
      <w:pPr>
        <w:spacing w:line="600" w:lineRule="exact"/>
        <w:ind w:firstLine="600"/>
        <w:rPr>
          <w:rFonts w:ascii="仿宋_GB2312" w:eastAsia="仿宋_GB2312" w:hAnsi="仿宋_GB2312"/>
          <w:sz w:val="30"/>
        </w:rPr>
      </w:pPr>
      <w:r>
        <w:rPr>
          <w:rFonts w:ascii="仿宋_GB2312" w:eastAsia="仿宋_GB2312" w:hAnsi="仿宋_GB2312" w:hint="eastAsia"/>
          <w:sz w:val="30"/>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824FC9" w:rsidRDefault="00824FC9">
      <w:pPr>
        <w:spacing w:line="600" w:lineRule="exact"/>
        <w:ind w:firstLine="600"/>
        <w:rPr>
          <w:rFonts w:ascii="楷体" w:eastAsia="楷体" w:hAnsi="楷体"/>
          <w:sz w:val="30"/>
        </w:rPr>
      </w:pPr>
    </w:p>
    <w:sectPr w:rsidR="00824FC9" w:rsidSect="00824FC9">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016" w:rsidRDefault="00E25016" w:rsidP="00824FC9">
      <w:r>
        <w:separator/>
      </w:r>
    </w:p>
  </w:endnote>
  <w:endnote w:type="continuationSeparator" w:id="0">
    <w:p w:rsidR="00E25016" w:rsidRDefault="00E25016" w:rsidP="0082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FC9" w:rsidRDefault="00E25016">
    <w:pPr>
      <w:pStyle w:val="a3"/>
    </w:pPr>
    <w:r>
      <w:pict>
        <v:shapetype id="_x0000_t202" coordsize="21600,21600" o:spt="202" path="m,l,21600r21600,l21600,xe">
          <v:stroke joinstyle="miter"/>
          <v:path gradientshapeok="t" o:connecttype="rect"/>
        </v:shapetype>
        <v:shape id="_x0000_s2051"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filled="f" stroked="f">
          <v:textbox style="mso-fit-shape-to-text:t" inset="0,0,0,0">
            <w:txbxContent>
              <w:p w:rsidR="00824FC9" w:rsidRDefault="00394055">
                <w:pPr>
                  <w:pStyle w:val="a3"/>
                </w:pPr>
                <w:r>
                  <w:fldChar w:fldCharType="begin"/>
                </w:r>
                <w:r w:rsidR="004551C3">
                  <w:instrText xml:space="preserve"> PAGE  \* MERGEFORMAT </w:instrText>
                </w:r>
                <w:r>
                  <w:fldChar w:fldCharType="separate"/>
                </w:r>
                <w:r w:rsidR="008F51D9">
                  <w:rPr>
                    <w:noProof/>
                  </w:rPr>
                  <w:t>9</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016" w:rsidRDefault="00E25016">
      <w:r>
        <w:separator/>
      </w:r>
    </w:p>
  </w:footnote>
  <w:footnote w:type="continuationSeparator" w:id="0">
    <w:p w:rsidR="00E25016" w:rsidRDefault="00E250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24EA2B2"/>
    <w:lvl w:ilvl="0">
      <w:start w:val="1"/>
      <w:numFmt w:val="decimal"/>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3"/>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JkNWZjMGJiOTRlYWI3YzMzNjkwY2U0OTI4ZmU2OWMifQ=="/>
  </w:docVars>
  <w:rsids>
    <w:rsidRoot w:val="00172A27"/>
    <w:rsid w:val="00014B02"/>
    <w:rsid w:val="00172A27"/>
    <w:rsid w:val="001B5EE0"/>
    <w:rsid w:val="0020388B"/>
    <w:rsid w:val="00236E56"/>
    <w:rsid w:val="002471CB"/>
    <w:rsid w:val="002B4470"/>
    <w:rsid w:val="002D042C"/>
    <w:rsid w:val="002F38BE"/>
    <w:rsid w:val="0030267E"/>
    <w:rsid w:val="00385BE2"/>
    <w:rsid w:val="0039099F"/>
    <w:rsid w:val="00394055"/>
    <w:rsid w:val="003C5EB1"/>
    <w:rsid w:val="00421FFD"/>
    <w:rsid w:val="004551C3"/>
    <w:rsid w:val="004910A7"/>
    <w:rsid w:val="004B6312"/>
    <w:rsid w:val="007C71D7"/>
    <w:rsid w:val="00813393"/>
    <w:rsid w:val="00824FC9"/>
    <w:rsid w:val="0083083D"/>
    <w:rsid w:val="008F28C8"/>
    <w:rsid w:val="008F51D9"/>
    <w:rsid w:val="009B7EBB"/>
    <w:rsid w:val="009E4927"/>
    <w:rsid w:val="009F3DAA"/>
    <w:rsid w:val="00A205FF"/>
    <w:rsid w:val="00A306B7"/>
    <w:rsid w:val="00A76C81"/>
    <w:rsid w:val="00A8292B"/>
    <w:rsid w:val="00AC5C74"/>
    <w:rsid w:val="00B67D01"/>
    <w:rsid w:val="00BC3D48"/>
    <w:rsid w:val="00C02886"/>
    <w:rsid w:val="00C9631F"/>
    <w:rsid w:val="00CB0A48"/>
    <w:rsid w:val="00CF448A"/>
    <w:rsid w:val="00DA6289"/>
    <w:rsid w:val="00DB2B75"/>
    <w:rsid w:val="00DD1D38"/>
    <w:rsid w:val="00DF7AA3"/>
    <w:rsid w:val="00E00F82"/>
    <w:rsid w:val="00E25016"/>
    <w:rsid w:val="00E82245"/>
    <w:rsid w:val="00ED388E"/>
    <w:rsid w:val="00ED6B96"/>
    <w:rsid w:val="00EE46BE"/>
    <w:rsid w:val="06116395"/>
    <w:rsid w:val="12B8522E"/>
    <w:rsid w:val="26EF1BA9"/>
    <w:rsid w:val="297A43AB"/>
    <w:rsid w:val="31B25CAD"/>
    <w:rsid w:val="321A6749"/>
    <w:rsid w:val="35066AB0"/>
    <w:rsid w:val="35BD6CC6"/>
    <w:rsid w:val="3631641C"/>
    <w:rsid w:val="3B2C7411"/>
    <w:rsid w:val="44335538"/>
    <w:rsid w:val="447C3BCF"/>
    <w:rsid w:val="50363395"/>
    <w:rsid w:val="5732660C"/>
    <w:rsid w:val="5B7F2492"/>
    <w:rsid w:val="664B1D34"/>
    <w:rsid w:val="6E057A08"/>
    <w:rsid w:val="772178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479ABDB4-5FE7-4621-BCB5-A25EC39D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nhideWhenUsed="1" w:qFormat="1"/>
    <w:lsdException w:name="heading 1" w:unhideWhenUsed="1" w:qFormat="1"/>
    <w:lsdException w:name="heading 2"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nhideWhenUsed="1" w:qFormat="1"/>
    <w:lsdException w:name="Table Grid" w:qFormat="1"/>
    <w:lsdException w:name="Table Theme" w:semiHidden="1"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unhideWhenUsed/>
    <w:qFormat/>
    <w:rsid w:val="00824FC9"/>
    <w:pPr>
      <w:widowControl w:val="0"/>
      <w:autoSpaceDE w:val="0"/>
      <w:autoSpaceDN w:val="0"/>
      <w:adjustRightInd w:val="0"/>
    </w:pPr>
    <w:rPr>
      <w:sz w:val="24"/>
      <w:szCs w:val="24"/>
    </w:rPr>
  </w:style>
  <w:style w:type="paragraph" w:styleId="1">
    <w:name w:val="heading 1"/>
    <w:uiPriority w:val="99"/>
    <w:unhideWhenUsed/>
    <w:qFormat/>
    <w:rsid w:val="00824FC9"/>
    <w:pPr>
      <w:widowControl w:val="0"/>
      <w:autoSpaceDE w:val="0"/>
      <w:autoSpaceDN w:val="0"/>
      <w:adjustRightInd w:val="0"/>
      <w:outlineLvl w:val="0"/>
    </w:pPr>
    <w:rPr>
      <w:sz w:val="24"/>
      <w:szCs w:val="24"/>
    </w:rPr>
  </w:style>
  <w:style w:type="paragraph" w:styleId="2">
    <w:name w:val="heading 2"/>
    <w:uiPriority w:val="99"/>
    <w:unhideWhenUsed/>
    <w:qFormat/>
    <w:rsid w:val="00824FC9"/>
    <w:pPr>
      <w:widowControl w:val="0"/>
      <w:autoSpaceDE w:val="0"/>
      <w:autoSpaceDN w:val="0"/>
      <w:adjustRightInd w:val="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824FC9"/>
    <w:pPr>
      <w:tabs>
        <w:tab w:val="center" w:pos="4153"/>
        <w:tab w:val="right" w:pos="8306"/>
      </w:tabs>
      <w:snapToGrid w:val="0"/>
    </w:pPr>
    <w:rPr>
      <w:sz w:val="18"/>
    </w:rPr>
  </w:style>
  <w:style w:type="paragraph" w:styleId="a4">
    <w:name w:val="header"/>
    <w:basedOn w:val="a"/>
    <w:uiPriority w:val="99"/>
    <w:unhideWhenUsed/>
    <w:qFormat/>
    <w:rsid w:val="00824FC9"/>
    <w:pPr>
      <w:tabs>
        <w:tab w:val="center" w:pos="4153"/>
        <w:tab w:val="right" w:pos="8306"/>
      </w:tabs>
      <w:snapToGrid w:val="0"/>
      <w:jc w:val="both"/>
    </w:pPr>
    <w:rPr>
      <w:sz w:val="18"/>
    </w:rPr>
  </w:style>
  <w:style w:type="paragraph" w:styleId="a5">
    <w:name w:val="Balloon Text"/>
    <w:basedOn w:val="a"/>
    <w:link w:val="a6"/>
    <w:uiPriority w:val="99"/>
    <w:semiHidden/>
    <w:unhideWhenUsed/>
    <w:qFormat/>
    <w:rsid w:val="00CB0A48"/>
    <w:rPr>
      <w:sz w:val="18"/>
      <w:szCs w:val="18"/>
    </w:rPr>
  </w:style>
  <w:style w:type="character" w:customStyle="1" w:styleId="a6">
    <w:name w:val="批注框文本 字符"/>
    <w:basedOn w:val="a0"/>
    <w:link w:val="a5"/>
    <w:uiPriority w:val="99"/>
    <w:semiHidden/>
    <w:rsid w:val="00CB0A4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87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12</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32</cp:revision>
  <cp:lastPrinted>2023-09-27T06:09:00Z</cp:lastPrinted>
  <dcterms:created xsi:type="dcterms:W3CDTF">2023-08-21T02:39:00Z</dcterms:created>
  <dcterms:modified xsi:type="dcterms:W3CDTF">2023-09-27T06:14:00Z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44CFD6E457874FD6815A4AAF971F8ADD_13</vt:lpwstr>
  </property>
</Properties>
</file>