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9DAC"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3CAC9B8A"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44D7BE9F"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23B8AA29"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7E64BCE9"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79B02490"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75779422"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077AC4E1" w14:textId="77777777" w:rsidR="00DC3948" w:rsidRDefault="00DC3948">
      <w:pPr>
        <w:autoSpaceDE w:val="0"/>
        <w:autoSpaceDN w:val="0"/>
        <w:adjustRightInd w:val="0"/>
        <w:jc w:val="center"/>
        <w:rPr>
          <w:rFonts w:ascii="Times New Roman" w:eastAsia="方正小标宋简体" w:hAnsi="Times New Roman" w:cs="方正小标宋简体"/>
          <w:kern w:val="0"/>
          <w:sz w:val="48"/>
          <w:szCs w:val="48"/>
          <w:lang w:val="zh-CN"/>
        </w:rPr>
      </w:pPr>
    </w:p>
    <w:p w14:paraId="0BDFAE34" w14:textId="77777777" w:rsidR="00DC3948" w:rsidRDefault="00010D9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天津经济技术开发区规划和自然资源局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1F2AB8CA" w14:textId="77777777" w:rsidR="00DC3948" w:rsidRDefault="00DC3948">
      <w:pPr>
        <w:autoSpaceDE w:val="0"/>
        <w:autoSpaceDN w:val="0"/>
        <w:adjustRightInd w:val="0"/>
        <w:spacing w:line="580" w:lineRule="exact"/>
        <w:jc w:val="center"/>
        <w:rPr>
          <w:rFonts w:ascii="Times New Roman" w:eastAsia="黑体" w:hAnsi="Times New Roman" w:cs="黑体"/>
          <w:sz w:val="30"/>
          <w:szCs w:val="30"/>
        </w:rPr>
      </w:pPr>
    </w:p>
    <w:p w14:paraId="44FFE431" w14:textId="77777777" w:rsidR="00DC3948" w:rsidRDefault="00DC3948">
      <w:pPr>
        <w:autoSpaceDE w:val="0"/>
        <w:autoSpaceDN w:val="0"/>
        <w:adjustRightInd w:val="0"/>
        <w:spacing w:line="580" w:lineRule="exact"/>
        <w:jc w:val="center"/>
        <w:rPr>
          <w:rFonts w:ascii="Times New Roman" w:eastAsia="黑体" w:hAnsi="Times New Roman" w:cs="黑体"/>
          <w:sz w:val="30"/>
          <w:szCs w:val="30"/>
        </w:rPr>
      </w:pPr>
    </w:p>
    <w:p w14:paraId="27E1F83B" w14:textId="77777777" w:rsidR="00DC3948" w:rsidRDefault="00DC3948">
      <w:pPr>
        <w:autoSpaceDE w:val="0"/>
        <w:autoSpaceDN w:val="0"/>
        <w:adjustRightInd w:val="0"/>
        <w:spacing w:line="580" w:lineRule="exact"/>
        <w:jc w:val="center"/>
        <w:rPr>
          <w:rFonts w:ascii="Times New Roman" w:eastAsia="黑体" w:hAnsi="Times New Roman" w:cs="黑体"/>
          <w:sz w:val="30"/>
          <w:szCs w:val="30"/>
        </w:rPr>
      </w:pPr>
    </w:p>
    <w:p w14:paraId="22FCAD67" w14:textId="77777777" w:rsidR="00DC3948" w:rsidRDefault="00DC3948">
      <w:pPr>
        <w:autoSpaceDE w:val="0"/>
        <w:autoSpaceDN w:val="0"/>
        <w:adjustRightInd w:val="0"/>
        <w:spacing w:line="580" w:lineRule="exact"/>
        <w:jc w:val="center"/>
        <w:rPr>
          <w:rFonts w:ascii="Times New Roman" w:eastAsia="黑体" w:hAnsi="Times New Roman" w:cs="黑体"/>
          <w:sz w:val="30"/>
          <w:szCs w:val="30"/>
        </w:rPr>
      </w:pPr>
    </w:p>
    <w:p w14:paraId="52950436" w14:textId="77777777" w:rsidR="00DC3948" w:rsidRDefault="00DC3948">
      <w:pPr>
        <w:autoSpaceDE w:val="0"/>
        <w:autoSpaceDN w:val="0"/>
        <w:adjustRightInd w:val="0"/>
        <w:spacing w:line="580" w:lineRule="exact"/>
        <w:jc w:val="center"/>
        <w:rPr>
          <w:rFonts w:ascii="Times New Roman" w:eastAsia="黑体" w:hAnsi="Times New Roman" w:cs="黑体"/>
          <w:sz w:val="30"/>
          <w:szCs w:val="30"/>
        </w:rPr>
      </w:pPr>
    </w:p>
    <w:p w14:paraId="39CF6382" w14:textId="77777777" w:rsidR="00DC3948" w:rsidRDefault="00010D9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64294E89" w14:textId="77777777" w:rsidR="00DC3948" w:rsidRDefault="00010D9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1FB6D595" w14:textId="77777777" w:rsidR="00DC3948" w:rsidRDefault="00DC3948">
      <w:pPr>
        <w:autoSpaceDE w:val="0"/>
        <w:autoSpaceDN w:val="0"/>
        <w:adjustRightInd w:val="0"/>
        <w:spacing w:line="600" w:lineRule="exact"/>
        <w:jc w:val="left"/>
        <w:rPr>
          <w:rFonts w:ascii="Times New Roman" w:eastAsia="黑体" w:hAnsi="Times New Roman" w:cs="黑体"/>
          <w:kern w:val="0"/>
          <w:sz w:val="30"/>
          <w:szCs w:val="30"/>
        </w:rPr>
      </w:pPr>
    </w:p>
    <w:p w14:paraId="442C799D" w14:textId="77777777" w:rsidR="00DC3948" w:rsidRDefault="00010D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14:paraId="7942569F"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010202C2"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5307CA8" w14:textId="77777777" w:rsidR="00DC3948" w:rsidRDefault="00010D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702B0B00"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3E51FFBA"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6ACC5ECE"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3D5DF5AE"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58A6DCF7"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1477D7E2"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54A1BF02"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5C299B9F"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4344122E"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257A4C60"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5FD0B44C"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64A1B501"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2AA9C8B2" w14:textId="77777777" w:rsidR="00DC3948" w:rsidRDefault="00010D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4E852CA1"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660DFFC4"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4219F5E5"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78FB170C"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53B024CA"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278035EC"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7CA15EB8"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55BBBDB1"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1E690B17"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3EDB3863"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B0F0F4B"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0BCAAE94"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799820D4"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5C3066A4" w14:textId="77777777" w:rsidR="00DC3948" w:rsidRDefault="00010D9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47DE84B5" w14:textId="77777777" w:rsidR="00DC3948" w:rsidRDefault="00010D9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3E95F982" w14:textId="77777777" w:rsidR="00DC3948" w:rsidRDefault="00010D9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A91BD55" w14:textId="77777777" w:rsidR="00DC3948" w:rsidRDefault="00010D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14:paraId="641915D5" w14:textId="77777777" w:rsidR="00DC3948" w:rsidRDefault="00010D9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31676FCF" w14:textId="77777777" w:rsidR="00DC3948" w:rsidRDefault="00010D9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（一）贯彻执行国家、天津市和滨海新区有关城乡规划、自然资源、测绘地理信息、地名、城建档案等方面的法律、法规、规章和方针、政策。</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（二）负责组织编制、监督实施国土空间规划、控制性详细规划、城市设计、地下空间规划等重要规划。</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（三）负责权限内建设项目用地管理、建设工程规划管理和市政基础设施规划管理工作。负责测绘管理、城市景观、地下空间、城市雕塑、城市地名的规划管理工作。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（四）负责自然资源开发利用管理。制定实施土地利用计划。负责建设用地的供应工作。承担权限范围内全民所有的自然资源使用权出让、转让、抵押等工作。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（五）负责不动产权属登记管理工作，负责不动产权籍调查工作、国土资源调查管理工作。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（六）负责规划、自然资源的政策法规宣传、培训和信访工作。负责规划、自然资源的行业执法监察工作。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（七）负责规划、自然资源信息化建设的组织和管理。</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（八）承担历史文化风貌和优秀历史建筑规划统筹和保护管理工作。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（九）负责地产市场行业监督管理工作。</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lastRenderedPageBreak/>
        <w:t xml:space="preserve">    </w:t>
      </w:r>
      <w:r>
        <w:rPr>
          <w:rFonts w:ascii="Times New Roman" w:eastAsia="仿宋_GB2312" w:hAnsi="Times New Roman" w:cs="仿宋_GB2312" w:hint="eastAsia"/>
          <w:sz w:val="30"/>
          <w:szCs w:val="30"/>
        </w:rPr>
        <w:t>（十）负责地质灾害防治管理</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协调推动地质矿产勘查项目实施。</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（十一）负责统筹管理土地整备工作。</w:t>
      </w:r>
    </w:p>
    <w:p w14:paraId="68393376" w14:textId="77777777" w:rsidR="00DC3948" w:rsidRDefault="00010D9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十二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承接新区规划土地领域放权赋能事权。</w:t>
      </w:r>
    </w:p>
    <w:p w14:paraId="757818D8" w14:textId="77777777" w:rsidR="00DC3948" w:rsidRDefault="00010D90">
      <w:pPr>
        <w:autoSpaceDE w:val="0"/>
        <w:autoSpaceDN w:val="0"/>
        <w:adjustRightInd w:val="0"/>
        <w:spacing w:line="600" w:lineRule="exact"/>
        <w:ind w:leftChars="284" w:left="596"/>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（十三）负责本领域安全生产管理工作。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（十四）贯彻落实本部门全面从严治党主体责任，严格落实</w:t>
      </w:r>
    </w:p>
    <w:p w14:paraId="1B5E14A7" w14:textId="77777777" w:rsidR="00DC3948" w:rsidRDefault="00010D90">
      <w:pPr>
        <w:autoSpaceDE w:val="0"/>
        <w:autoSpaceDN w:val="0"/>
        <w:adjustRightInd w:val="0"/>
        <w:spacing w:line="600" w:lineRule="exact"/>
        <w:ind w:left="900" w:hangingChars="300" w:hanging="9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基层党建工作任务，发挥党组织战斗堡垒作用和党员先锋模范作用。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（十五）承办党委、管委会交办的其他事项。</w:t>
      </w:r>
    </w:p>
    <w:p w14:paraId="034AF9A7" w14:textId="77777777" w:rsidR="00DC3948" w:rsidRDefault="00010D9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6E582ADF"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天津经济技术开发区规划和自然资源局内设</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个职能处室。纳入天津经济技术开发区规划和自然资源局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年度部门决算编制范围的单位包括：天津经济技术开发区规划和自然资源局本级。</w:t>
      </w:r>
    </w:p>
    <w:p w14:paraId="4771977D" w14:textId="77777777" w:rsidR="00DC3948" w:rsidRDefault="00010D9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BCD6528" w14:textId="77777777" w:rsidR="00DC3948" w:rsidRDefault="00010D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41AEAC10" w14:textId="77777777" w:rsidR="00DC3948" w:rsidRDefault="00DC3948">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650BB774"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0D89CE96"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7AC7041D"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3FF5D282"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5499965F"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232AAFDA"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37A902E8"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69E14769"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027D6BC7"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209C6299"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2A7F4EFE" w14:textId="77777777" w:rsidR="00DC3948" w:rsidRDefault="00010D9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710634B8" w14:textId="77777777" w:rsidR="00DC3948" w:rsidRDefault="00010D90">
      <w:pPr>
        <w:autoSpaceDE w:val="0"/>
        <w:autoSpaceDN w:val="0"/>
        <w:adjustRightInd w:val="0"/>
        <w:spacing w:line="800" w:lineRule="exact"/>
        <w:ind w:firstLineChars="200" w:firstLine="600"/>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16217DDE" w14:textId="77777777" w:rsidR="00DC3948" w:rsidRDefault="00010D9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楷体" w:hAnsi="Times New Roman" w:cs="Times New Roman"/>
          <w:kern w:val="0"/>
          <w:sz w:val="24"/>
          <w:szCs w:val="24"/>
        </w:rPr>
        <w:lastRenderedPageBreak/>
        <w:t xml:space="preserve">    </w:t>
      </w:r>
      <w:r>
        <w:rPr>
          <w:rFonts w:ascii="Times New Roman" w:eastAsia="黑体" w:hAnsi="Times New Roman" w:cs="黑体" w:hint="eastAsia"/>
          <w:b/>
          <w:bCs/>
          <w:kern w:val="0"/>
          <w:sz w:val="30"/>
          <w:szCs w:val="30"/>
        </w:rPr>
        <w:t>十二、关于空表的说明</w:t>
      </w:r>
    </w:p>
    <w:p w14:paraId="1DE66D6A" w14:textId="77777777" w:rsidR="00DC3948" w:rsidRDefault="00010D9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年度国有资本经营预算财政拨款支出决算表为空表。</w:t>
      </w:r>
    </w:p>
    <w:p w14:paraId="2C004517" w14:textId="77777777" w:rsidR="00DC3948" w:rsidRDefault="00DC3948">
      <w:pPr>
        <w:autoSpaceDE w:val="0"/>
        <w:autoSpaceDN w:val="0"/>
        <w:adjustRightInd w:val="0"/>
        <w:spacing w:line="600" w:lineRule="exact"/>
        <w:ind w:firstLine="601"/>
        <w:jc w:val="left"/>
        <w:rPr>
          <w:rFonts w:ascii="Times New Roman" w:eastAsia="仿宋_GB2312" w:hAnsi="Times New Roman" w:cs="仿宋_GB2312"/>
          <w:sz w:val="30"/>
          <w:szCs w:val="30"/>
        </w:rPr>
      </w:pPr>
    </w:p>
    <w:p w14:paraId="21674512" w14:textId="77777777" w:rsidR="00DC3948" w:rsidRDefault="00010D9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11D1827B" w14:textId="77777777" w:rsidR="00DC3948" w:rsidRDefault="00DC3948">
      <w:pPr>
        <w:autoSpaceDE w:val="0"/>
        <w:autoSpaceDN w:val="0"/>
        <w:adjustRightInd w:val="0"/>
        <w:spacing w:line="580" w:lineRule="exact"/>
        <w:ind w:firstLine="600"/>
        <w:jc w:val="left"/>
        <w:rPr>
          <w:rFonts w:ascii="Times New Roman" w:eastAsia="黑体" w:hAnsi="Times New Roman" w:cs="黑体"/>
          <w:sz w:val="30"/>
          <w:szCs w:val="30"/>
          <w:lang w:val="zh-CN"/>
        </w:rPr>
      </w:pPr>
    </w:p>
    <w:p w14:paraId="2D877257"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403A3C49" w14:textId="07602701" w:rsidR="00DC3948" w:rsidRPr="00894764" w:rsidRDefault="00010D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天津经济技术开发区规划和自然资源局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2,116,215,421.70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w:t>
      </w:r>
      <w:r w:rsidRPr="00894764">
        <w:rPr>
          <w:rFonts w:ascii="Times New Roman" w:eastAsia="仿宋_GB2312" w:hAnsi="Times New Roman" w:cs="仿宋_GB2312" w:hint="eastAsia"/>
          <w:sz w:val="30"/>
          <w:szCs w:val="30"/>
        </w:rPr>
        <w:t>51,226,634.44</w:t>
      </w:r>
      <w:r w:rsidRPr="00894764">
        <w:rPr>
          <w:rFonts w:ascii="Times New Roman" w:eastAsia="仿宋_GB2312" w:hAnsi="Times New Roman" w:cs="仿宋_GB2312" w:hint="eastAsia"/>
          <w:sz w:val="30"/>
          <w:szCs w:val="30"/>
        </w:rPr>
        <w:t>元，增长</w:t>
      </w:r>
      <w:r w:rsidRPr="00894764">
        <w:rPr>
          <w:rFonts w:ascii="Times New Roman" w:eastAsia="仿宋_GB2312" w:hAnsi="Times New Roman" w:cs="仿宋_GB2312" w:hint="eastAsia"/>
          <w:sz w:val="30"/>
          <w:szCs w:val="30"/>
        </w:rPr>
        <w:t>35.22%</w:t>
      </w:r>
      <w:r w:rsidRPr="00894764">
        <w:rPr>
          <w:rFonts w:ascii="Times New Roman" w:eastAsia="仿宋_GB2312" w:hAnsi="Times New Roman" w:cs="仿宋_GB2312" w:hint="eastAsia"/>
          <w:sz w:val="30"/>
          <w:szCs w:val="30"/>
        </w:rPr>
        <w:t>，</w:t>
      </w:r>
      <w:r w:rsidRPr="00894764">
        <w:rPr>
          <w:rFonts w:ascii="Times New Roman" w:eastAsia="仿宋_GB2312" w:hAnsi="Times New Roman" w:cs="仿宋_GB2312" w:hint="eastAsia"/>
          <w:sz w:val="30"/>
          <w:szCs w:val="30"/>
          <w:lang w:val="zh-CN"/>
        </w:rPr>
        <w:t>主要原因是</w:t>
      </w:r>
      <w:r w:rsidRPr="00894764">
        <w:rPr>
          <w:rFonts w:ascii="Times New Roman" w:eastAsia="仿宋_GB2312" w:hAnsi="Times New Roman" w:cs="仿宋_GB2312" w:hint="eastAsia"/>
          <w:sz w:val="30"/>
          <w:szCs w:val="30"/>
        </w:rPr>
        <w:t>：主要用于土地收储整理类项目</w:t>
      </w:r>
      <w:r w:rsidR="00041B3C" w:rsidRPr="00041B3C">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sz w:val="30"/>
          <w:szCs w:val="30"/>
        </w:rPr>
        <w:t>。</w:t>
      </w:r>
    </w:p>
    <w:p w14:paraId="15279DB4" w14:textId="77777777" w:rsidR="00DC3948" w:rsidRPr="00894764"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894764">
        <w:rPr>
          <w:rFonts w:ascii="Times New Roman" w:eastAsia="黑体" w:hAnsi="Times New Roman" w:cs="黑体" w:hint="eastAsia"/>
          <w:b/>
          <w:bCs/>
          <w:kern w:val="0"/>
          <w:sz w:val="30"/>
          <w:szCs w:val="30"/>
          <w:lang w:val="zh-CN"/>
        </w:rPr>
        <w:t>二、</w:t>
      </w:r>
      <w:r w:rsidRPr="00894764">
        <w:rPr>
          <w:rFonts w:ascii="Times New Roman" w:eastAsia="黑体" w:hAnsi="Times New Roman" w:cs="黑体" w:hint="eastAsia"/>
          <w:b/>
          <w:bCs/>
          <w:kern w:val="0"/>
          <w:sz w:val="30"/>
          <w:szCs w:val="30"/>
        </w:rPr>
        <w:t>收入决算情况</w:t>
      </w:r>
      <w:r w:rsidRPr="00894764">
        <w:rPr>
          <w:rFonts w:ascii="Times New Roman" w:eastAsia="黑体" w:hAnsi="Times New Roman" w:cs="黑体" w:hint="eastAsia"/>
          <w:b/>
          <w:bCs/>
          <w:kern w:val="0"/>
          <w:sz w:val="30"/>
          <w:szCs w:val="30"/>
          <w:lang w:val="zh-CN"/>
        </w:rPr>
        <w:t>说明</w:t>
      </w:r>
    </w:p>
    <w:p w14:paraId="2BD9CC6C" w14:textId="065C8804"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894764">
        <w:rPr>
          <w:rFonts w:ascii="Times New Roman" w:eastAsia="仿宋_GB2312" w:hAnsi="Times New Roman" w:cs="仿宋_GB2312" w:hint="eastAsia"/>
          <w:sz w:val="30"/>
          <w:szCs w:val="30"/>
        </w:rPr>
        <w:t>天津经济技术开发区规划和自然资源局</w:t>
      </w:r>
      <w:r w:rsidRPr="00894764">
        <w:rPr>
          <w:rFonts w:ascii="Times New Roman" w:eastAsia="仿宋_GB2312" w:hAnsi="Times New Roman" w:cs="Times New Roman" w:hint="eastAsia"/>
          <w:sz w:val="30"/>
          <w:szCs w:val="30"/>
        </w:rPr>
        <w:t>2023</w:t>
      </w:r>
      <w:r w:rsidRPr="00894764">
        <w:rPr>
          <w:rFonts w:ascii="Times New Roman" w:eastAsia="仿宋_GB2312" w:hAnsi="Times New Roman" w:cs="仿宋_GB2312" w:hint="eastAsia"/>
          <w:sz w:val="30"/>
          <w:szCs w:val="30"/>
          <w:lang w:val="zh-CN"/>
        </w:rPr>
        <w:t>年度本年收入合计</w:t>
      </w:r>
      <w:r w:rsidRPr="00894764">
        <w:rPr>
          <w:rFonts w:ascii="Times New Roman" w:eastAsia="仿宋_GB2312" w:hAnsi="Times New Roman" w:cs="Times New Roman" w:hint="eastAsia"/>
          <w:sz w:val="30"/>
          <w:szCs w:val="30"/>
        </w:rPr>
        <w:t>2,116,215,421.70</w:t>
      </w:r>
      <w:r w:rsidRPr="00894764">
        <w:rPr>
          <w:rFonts w:ascii="Times New Roman" w:eastAsia="仿宋_GB2312" w:hAnsi="Times New Roman" w:cs="仿宋_GB2312" w:hint="eastAsia"/>
          <w:sz w:val="30"/>
          <w:szCs w:val="30"/>
        </w:rPr>
        <w:t>元，与</w:t>
      </w:r>
      <w:r w:rsidRPr="00894764">
        <w:rPr>
          <w:rFonts w:ascii="Times New Roman" w:eastAsia="仿宋_GB2312" w:hAnsi="Times New Roman" w:cs="Times New Roman" w:hint="eastAsia"/>
          <w:sz w:val="30"/>
          <w:szCs w:val="30"/>
        </w:rPr>
        <w:t>2022</w:t>
      </w:r>
      <w:r w:rsidRPr="00894764">
        <w:rPr>
          <w:rFonts w:ascii="Times New Roman" w:eastAsia="仿宋_GB2312" w:hAnsi="Times New Roman" w:cs="仿宋_GB2312" w:hint="eastAsia"/>
          <w:sz w:val="30"/>
          <w:szCs w:val="30"/>
        </w:rPr>
        <w:t>年度相比增加</w:t>
      </w:r>
      <w:r w:rsidRPr="00894764">
        <w:rPr>
          <w:rFonts w:ascii="Times New Roman" w:eastAsia="仿宋_GB2312" w:hAnsi="Times New Roman" w:cs="仿宋_GB2312" w:hint="eastAsia"/>
          <w:sz w:val="30"/>
          <w:szCs w:val="30"/>
        </w:rPr>
        <w:t>551,226,634.44</w:t>
      </w:r>
      <w:r w:rsidRPr="00894764">
        <w:rPr>
          <w:rFonts w:ascii="Times New Roman" w:eastAsia="仿宋_GB2312" w:hAnsi="Times New Roman" w:cs="仿宋_GB2312" w:hint="eastAsia"/>
          <w:sz w:val="30"/>
          <w:szCs w:val="30"/>
        </w:rPr>
        <w:t>元，</w:t>
      </w:r>
      <w:r w:rsidRPr="00894764">
        <w:rPr>
          <w:rFonts w:ascii="Times New Roman" w:eastAsia="仿宋_GB2312" w:hAnsi="Times New Roman" w:cs="仿宋_GB2312" w:hint="eastAsia"/>
          <w:kern w:val="0"/>
          <w:sz w:val="30"/>
          <w:szCs w:val="30"/>
          <w:lang w:val="zh-CN"/>
        </w:rPr>
        <w:t>主要原因是</w:t>
      </w:r>
      <w:r w:rsidRPr="00894764">
        <w:rPr>
          <w:rFonts w:ascii="Times New Roman" w:eastAsia="仿宋_GB2312" w:hAnsi="Times New Roman" w:cs="仿宋_GB2312" w:hint="eastAsia"/>
          <w:kern w:val="0"/>
          <w:sz w:val="30"/>
          <w:szCs w:val="30"/>
        </w:rPr>
        <w:t>：</w:t>
      </w:r>
      <w:r w:rsidRPr="00894764">
        <w:rPr>
          <w:rFonts w:ascii="Times New Roman" w:eastAsia="仿宋_GB2312" w:hAnsi="Times New Roman" w:cs="仿宋_GB2312" w:hint="eastAsia"/>
          <w:sz w:val="30"/>
          <w:szCs w:val="30"/>
        </w:rPr>
        <w:t>主要用于土地收储整理类项目</w:t>
      </w:r>
      <w:r w:rsidR="00041B3C">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sz w:val="30"/>
          <w:szCs w:val="30"/>
        </w:rPr>
        <w:t>。</w:t>
      </w:r>
    </w:p>
    <w:p w14:paraId="5D841064" w14:textId="77777777" w:rsidR="00DC3948" w:rsidRDefault="00010D9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119,834,205.07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5.66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2E75BF45" w14:textId="77777777" w:rsidR="00DC3948" w:rsidRDefault="00010D90">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1,996,381,216.63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94.34%</w:t>
      </w:r>
      <w:r>
        <w:rPr>
          <w:rFonts w:ascii="Times New Roman" w:eastAsia="仿宋_GB2312" w:hAnsi="Times New Roman" w:cs="仿宋_GB2312" w:hint="eastAsia"/>
          <w:sz w:val="30"/>
          <w:szCs w:val="30"/>
          <w:lang w:val="zh-CN"/>
        </w:rPr>
        <w:t>。</w:t>
      </w:r>
    </w:p>
    <w:p w14:paraId="763785F7"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4B1B5502" w14:textId="32473E82" w:rsidR="00DC3948" w:rsidRPr="00894764" w:rsidRDefault="00010D9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w:t>
      </w:r>
      <w:r w:rsidRPr="00894764">
        <w:rPr>
          <w:rFonts w:ascii="Times New Roman" w:eastAsia="仿宋_GB2312" w:hAnsi="Times New Roman" w:cs="仿宋_GB2312" w:hint="eastAsia"/>
          <w:sz w:val="30"/>
          <w:szCs w:val="30"/>
        </w:rPr>
        <w:lastRenderedPageBreak/>
        <w:t>计</w:t>
      </w:r>
      <w:r w:rsidRPr="00894764">
        <w:rPr>
          <w:rFonts w:ascii="Times New Roman" w:eastAsia="仿宋_GB2312" w:hAnsi="Times New Roman" w:cs="仿宋_GB2312" w:hint="eastAsia"/>
          <w:sz w:val="30"/>
          <w:szCs w:val="30"/>
        </w:rPr>
        <w:t>2,116,215,421.70</w:t>
      </w:r>
      <w:r w:rsidRPr="00894764">
        <w:rPr>
          <w:rFonts w:ascii="Times New Roman" w:eastAsia="仿宋_GB2312" w:hAnsi="Times New Roman" w:cs="仿宋_GB2312" w:hint="eastAsia"/>
          <w:sz w:val="30"/>
          <w:szCs w:val="30"/>
        </w:rPr>
        <w:t>元，与</w:t>
      </w:r>
      <w:r w:rsidRPr="00894764">
        <w:rPr>
          <w:rFonts w:ascii="Times New Roman" w:eastAsia="仿宋_GB2312" w:hAnsi="Times New Roman" w:cs="Times New Roman" w:hint="eastAsia"/>
          <w:sz w:val="30"/>
          <w:szCs w:val="30"/>
        </w:rPr>
        <w:t>2022</w:t>
      </w:r>
      <w:r w:rsidRPr="00894764">
        <w:rPr>
          <w:rFonts w:ascii="Times New Roman" w:eastAsia="仿宋_GB2312" w:hAnsi="Times New Roman" w:cs="仿宋_GB2312" w:hint="eastAsia"/>
          <w:sz w:val="30"/>
          <w:szCs w:val="30"/>
        </w:rPr>
        <w:t>年度相比增加</w:t>
      </w:r>
      <w:r w:rsidRPr="00894764">
        <w:rPr>
          <w:rFonts w:ascii="Times New Roman" w:eastAsia="仿宋_GB2312" w:hAnsi="Times New Roman" w:cs="仿宋_GB2312" w:hint="eastAsia"/>
          <w:sz w:val="30"/>
          <w:szCs w:val="30"/>
        </w:rPr>
        <w:t>551,226,808.10</w:t>
      </w:r>
      <w:r w:rsidRPr="00894764">
        <w:rPr>
          <w:rFonts w:ascii="Times New Roman" w:eastAsia="仿宋_GB2312" w:hAnsi="Times New Roman" w:cs="仿宋_GB2312" w:hint="eastAsia"/>
          <w:sz w:val="30"/>
          <w:szCs w:val="30"/>
        </w:rPr>
        <w:t>元，</w:t>
      </w:r>
      <w:r w:rsidRPr="00894764">
        <w:rPr>
          <w:rFonts w:ascii="Times New Roman" w:eastAsia="仿宋_GB2312" w:hAnsi="Times New Roman" w:cs="仿宋_GB2312" w:hint="eastAsia"/>
          <w:sz w:val="30"/>
          <w:szCs w:val="30"/>
          <w:lang w:val="zh-CN"/>
        </w:rPr>
        <w:t>主要原因是</w:t>
      </w:r>
      <w:r w:rsidRPr="00894764">
        <w:rPr>
          <w:rFonts w:ascii="Times New Roman" w:eastAsia="仿宋_GB2312" w:hAnsi="Times New Roman" w:cs="仿宋_GB2312" w:hint="eastAsia"/>
          <w:sz w:val="30"/>
          <w:szCs w:val="30"/>
        </w:rPr>
        <w:t>：主要用于土地收储整理类项目</w:t>
      </w:r>
      <w:r w:rsidR="00041B3C">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sz w:val="30"/>
          <w:szCs w:val="30"/>
        </w:rPr>
        <w:t>。</w:t>
      </w:r>
    </w:p>
    <w:p w14:paraId="7299065D" w14:textId="77777777" w:rsidR="00DC3948" w:rsidRPr="00894764" w:rsidRDefault="00010D90">
      <w:pPr>
        <w:autoSpaceDE w:val="0"/>
        <w:autoSpaceDN w:val="0"/>
        <w:adjustRightInd w:val="0"/>
        <w:spacing w:line="580" w:lineRule="exact"/>
        <w:ind w:firstLine="600"/>
        <w:jc w:val="left"/>
        <w:rPr>
          <w:rFonts w:ascii="Times New Roman" w:eastAsia="仿宋_GB2312" w:hAnsi="Times New Roman" w:cs="仿宋_GB2312"/>
          <w:sz w:val="30"/>
          <w:szCs w:val="30"/>
        </w:rPr>
      </w:pPr>
      <w:r w:rsidRPr="00894764">
        <w:rPr>
          <w:rFonts w:ascii="Times New Roman" w:eastAsia="仿宋_GB2312" w:hAnsi="Times New Roman" w:cs="仿宋_GB2312" w:hint="eastAsia"/>
          <w:sz w:val="30"/>
          <w:szCs w:val="30"/>
        </w:rPr>
        <w:t>其中：</w:t>
      </w:r>
      <w:r w:rsidRPr="00894764">
        <w:rPr>
          <w:rFonts w:ascii="Times New Roman" w:eastAsia="仿宋_GB2312" w:hAnsi="Times New Roman" w:cs="仿宋_GB2312"/>
          <w:sz w:val="30"/>
          <w:szCs w:val="30"/>
        </w:rPr>
        <w:t>基本支出</w:t>
      </w:r>
      <w:r w:rsidRPr="00894764">
        <w:rPr>
          <w:rFonts w:ascii="Times New Roman" w:eastAsia="仿宋_GB2312" w:hAnsi="Times New Roman" w:cs="仿宋_GB2312" w:hint="eastAsia"/>
          <w:sz w:val="30"/>
          <w:szCs w:val="30"/>
        </w:rPr>
        <w:t>19,844,822.12</w:t>
      </w:r>
      <w:r w:rsidRPr="00894764">
        <w:rPr>
          <w:rFonts w:ascii="Times New Roman" w:eastAsia="仿宋_GB2312" w:hAnsi="Times New Roman" w:cs="仿宋_GB2312" w:hint="eastAsia"/>
          <w:sz w:val="30"/>
          <w:szCs w:val="30"/>
        </w:rPr>
        <w:t>元</w:t>
      </w:r>
      <w:r w:rsidRPr="00894764">
        <w:rPr>
          <w:rFonts w:ascii="Times New Roman" w:eastAsia="仿宋_GB2312" w:hAnsi="Times New Roman" w:cs="仿宋_GB2312"/>
          <w:sz w:val="30"/>
          <w:szCs w:val="30"/>
        </w:rPr>
        <w:t>，</w:t>
      </w:r>
      <w:r w:rsidRPr="00894764">
        <w:rPr>
          <w:rFonts w:ascii="Times New Roman" w:eastAsia="仿宋_GB2312" w:hAnsi="Times New Roman" w:cs="仿宋_GB2312" w:hint="eastAsia"/>
          <w:sz w:val="30"/>
          <w:szCs w:val="30"/>
        </w:rPr>
        <w:t>占</w:t>
      </w:r>
      <w:r w:rsidRPr="00894764">
        <w:rPr>
          <w:rFonts w:ascii="Times New Roman" w:eastAsia="仿宋_GB2312" w:hAnsi="Times New Roman" w:cs="仿宋_GB2312" w:hint="eastAsia"/>
          <w:sz w:val="30"/>
          <w:szCs w:val="30"/>
        </w:rPr>
        <w:t>0.94%</w:t>
      </w:r>
      <w:r w:rsidRPr="00894764">
        <w:rPr>
          <w:rFonts w:ascii="Times New Roman" w:eastAsia="仿宋_GB2312" w:hAnsi="Times New Roman" w:cs="仿宋_GB2312" w:hint="eastAsia"/>
          <w:sz w:val="30"/>
          <w:szCs w:val="30"/>
        </w:rPr>
        <w:t>；</w:t>
      </w:r>
    </w:p>
    <w:p w14:paraId="7396196A" w14:textId="77777777" w:rsidR="00DC3948" w:rsidRPr="00894764" w:rsidRDefault="00010D90">
      <w:pPr>
        <w:autoSpaceDE w:val="0"/>
        <w:autoSpaceDN w:val="0"/>
        <w:adjustRightInd w:val="0"/>
        <w:spacing w:line="580" w:lineRule="exact"/>
        <w:ind w:firstLine="600"/>
        <w:jc w:val="left"/>
        <w:rPr>
          <w:rFonts w:ascii="Times New Roman" w:eastAsia="仿宋_GB2312" w:hAnsi="Times New Roman" w:cs="仿宋_GB2312"/>
          <w:sz w:val="30"/>
          <w:szCs w:val="30"/>
        </w:rPr>
      </w:pPr>
      <w:r w:rsidRPr="00894764">
        <w:rPr>
          <w:rFonts w:ascii="Times New Roman" w:eastAsia="仿宋_GB2312" w:hAnsi="Times New Roman" w:cs="仿宋_GB2312"/>
          <w:sz w:val="30"/>
          <w:szCs w:val="30"/>
        </w:rPr>
        <w:t>项目支出</w:t>
      </w:r>
      <w:r w:rsidRPr="00894764">
        <w:rPr>
          <w:rFonts w:ascii="Times New Roman" w:eastAsia="仿宋_GB2312" w:hAnsi="Times New Roman" w:cs="仿宋_GB2312" w:hint="eastAsia"/>
          <w:sz w:val="30"/>
          <w:szCs w:val="30"/>
        </w:rPr>
        <w:t>2,096,370,599.58</w:t>
      </w:r>
      <w:r w:rsidRPr="00894764">
        <w:rPr>
          <w:rFonts w:ascii="Times New Roman" w:eastAsia="仿宋_GB2312" w:hAnsi="Times New Roman" w:cs="仿宋_GB2312" w:hint="eastAsia"/>
          <w:sz w:val="30"/>
          <w:szCs w:val="30"/>
        </w:rPr>
        <w:t>元</w:t>
      </w:r>
      <w:r w:rsidRPr="00894764">
        <w:rPr>
          <w:rFonts w:ascii="Times New Roman" w:eastAsia="仿宋_GB2312" w:hAnsi="Times New Roman" w:cs="仿宋_GB2312"/>
          <w:sz w:val="30"/>
          <w:szCs w:val="30"/>
        </w:rPr>
        <w:t>，</w:t>
      </w:r>
      <w:r w:rsidRPr="00894764">
        <w:rPr>
          <w:rFonts w:ascii="Times New Roman" w:eastAsia="仿宋_GB2312" w:hAnsi="Times New Roman" w:cs="仿宋_GB2312" w:hint="eastAsia"/>
          <w:sz w:val="30"/>
          <w:szCs w:val="30"/>
        </w:rPr>
        <w:t>占</w:t>
      </w:r>
      <w:r w:rsidRPr="00894764">
        <w:rPr>
          <w:rFonts w:ascii="Times New Roman" w:eastAsia="仿宋_GB2312" w:hAnsi="Times New Roman" w:cs="仿宋_GB2312" w:hint="eastAsia"/>
          <w:sz w:val="30"/>
          <w:szCs w:val="30"/>
        </w:rPr>
        <w:t>99.06%</w:t>
      </w:r>
      <w:r w:rsidRPr="00894764">
        <w:rPr>
          <w:rFonts w:ascii="Times New Roman" w:eastAsia="仿宋_GB2312" w:hAnsi="Times New Roman" w:cs="仿宋_GB2312" w:hint="eastAsia"/>
          <w:sz w:val="30"/>
          <w:szCs w:val="30"/>
        </w:rPr>
        <w:t>；</w:t>
      </w:r>
    </w:p>
    <w:p w14:paraId="6059EC9E" w14:textId="77777777" w:rsidR="00DC3948" w:rsidRPr="00894764"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894764">
        <w:rPr>
          <w:rFonts w:ascii="Times New Roman" w:eastAsia="黑体" w:hAnsi="Times New Roman" w:cs="黑体" w:hint="eastAsia"/>
          <w:b/>
          <w:bCs/>
          <w:kern w:val="0"/>
          <w:sz w:val="30"/>
          <w:szCs w:val="30"/>
          <w:lang w:val="zh-CN"/>
        </w:rPr>
        <w:t>四、财政拨款收支决算总体情况说明</w:t>
      </w:r>
    </w:p>
    <w:p w14:paraId="74D76600" w14:textId="177828F8" w:rsidR="00DC3948" w:rsidRDefault="00010D90">
      <w:pPr>
        <w:autoSpaceDE w:val="0"/>
        <w:autoSpaceDN w:val="0"/>
        <w:adjustRightInd w:val="0"/>
        <w:spacing w:line="580" w:lineRule="exact"/>
        <w:ind w:firstLine="600"/>
        <w:jc w:val="left"/>
        <w:rPr>
          <w:rFonts w:ascii="Times New Roman" w:eastAsia="仿宋_GB2312" w:hAnsi="Times New Roman" w:cs="仿宋_GB2312"/>
          <w:sz w:val="30"/>
          <w:szCs w:val="30"/>
        </w:rPr>
      </w:pPr>
      <w:r w:rsidRPr="00894764">
        <w:rPr>
          <w:rFonts w:ascii="Times New Roman" w:eastAsia="仿宋_GB2312" w:hAnsi="Times New Roman" w:cs="仿宋_GB2312" w:hint="eastAsia"/>
          <w:sz w:val="30"/>
          <w:szCs w:val="30"/>
        </w:rPr>
        <w:t>天津经济技术开发区规划和自然资源局</w:t>
      </w:r>
      <w:r w:rsidRPr="00894764">
        <w:rPr>
          <w:rFonts w:ascii="Times New Roman" w:eastAsia="宋体" w:hAnsi="Times New Roman" w:cs="宋体" w:hint="eastAsia"/>
          <w:sz w:val="30"/>
          <w:szCs w:val="30"/>
        </w:rPr>
        <w:t>2023</w:t>
      </w:r>
      <w:r w:rsidRPr="00894764">
        <w:rPr>
          <w:rFonts w:ascii="Times New Roman" w:eastAsia="仿宋_GB2312" w:hAnsi="Times New Roman" w:cs="仿宋_GB2312" w:hint="eastAsia"/>
          <w:sz w:val="30"/>
          <w:szCs w:val="30"/>
        </w:rPr>
        <w:t>年度财政拨款收入、支出决算总计</w:t>
      </w:r>
      <w:r w:rsidRPr="00894764">
        <w:rPr>
          <w:rFonts w:ascii="Times New Roman" w:eastAsia="仿宋_GB2312" w:hAnsi="Times New Roman" w:cs="Times New Roman" w:hint="eastAsia"/>
          <w:sz w:val="30"/>
          <w:szCs w:val="30"/>
          <w:lang w:val="zh-CN"/>
        </w:rPr>
        <w:t>2,116,215,421.70</w:t>
      </w:r>
      <w:r w:rsidRPr="00894764">
        <w:rPr>
          <w:rFonts w:ascii="Times New Roman" w:eastAsia="仿宋_GB2312" w:hAnsi="Times New Roman" w:cs="仿宋_GB2312" w:hint="eastAsia"/>
          <w:sz w:val="30"/>
          <w:szCs w:val="30"/>
        </w:rPr>
        <w:t>元，与</w:t>
      </w:r>
      <w:r w:rsidRPr="00894764">
        <w:rPr>
          <w:rFonts w:ascii="Times New Roman" w:eastAsia="仿宋_GB2312" w:hAnsi="Times New Roman" w:cs="Times New Roman" w:hint="eastAsia"/>
          <w:sz w:val="30"/>
          <w:szCs w:val="30"/>
        </w:rPr>
        <w:t>2022</w:t>
      </w:r>
      <w:r w:rsidRPr="00894764">
        <w:rPr>
          <w:rFonts w:ascii="Times New Roman" w:eastAsia="仿宋_GB2312" w:hAnsi="Times New Roman" w:cs="仿宋_GB2312" w:hint="eastAsia"/>
          <w:sz w:val="30"/>
          <w:szCs w:val="30"/>
        </w:rPr>
        <w:t>年度相比，财政拨款收、支总计各增加</w:t>
      </w:r>
      <w:r w:rsidRPr="00894764">
        <w:rPr>
          <w:rFonts w:ascii="Times New Roman" w:eastAsia="仿宋_GB2312" w:hAnsi="Times New Roman" w:cs="仿宋_GB2312" w:hint="eastAsia"/>
          <w:sz w:val="30"/>
          <w:szCs w:val="30"/>
        </w:rPr>
        <w:t>551,226,808.10</w:t>
      </w:r>
      <w:r w:rsidRPr="00894764">
        <w:rPr>
          <w:rFonts w:ascii="Times New Roman" w:eastAsia="仿宋_GB2312" w:hAnsi="Times New Roman" w:cs="仿宋_GB2312" w:hint="eastAsia"/>
          <w:sz w:val="30"/>
          <w:szCs w:val="30"/>
        </w:rPr>
        <w:t>元，增长</w:t>
      </w:r>
      <w:r w:rsidRPr="00894764">
        <w:rPr>
          <w:rFonts w:ascii="Times New Roman" w:eastAsia="仿宋_GB2312" w:hAnsi="Times New Roman" w:cs="仿宋_GB2312" w:hint="eastAsia"/>
          <w:sz w:val="30"/>
          <w:szCs w:val="30"/>
        </w:rPr>
        <w:t>35.22</w:t>
      </w:r>
      <w:r w:rsidRPr="00894764">
        <w:rPr>
          <w:rFonts w:ascii="Times New Roman" w:eastAsia="仿宋_GB2312" w:hAnsi="Times New Roman" w:cs="Times New Roman" w:hint="eastAsia"/>
          <w:sz w:val="30"/>
          <w:szCs w:val="30"/>
        </w:rPr>
        <w:t>%</w:t>
      </w:r>
      <w:r w:rsidRPr="00894764">
        <w:rPr>
          <w:rFonts w:ascii="Times New Roman" w:eastAsia="仿宋_GB2312" w:hAnsi="Times New Roman" w:cs="仿宋_GB2312" w:hint="eastAsia"/>
          <w:sz w:val="30"/>
          <w:szCs w:val="30"/>
        </w:rPr>
        <w:t>，</w:t>
      </w:r>
      <w:r w:rsidRPr="00894764">
        <w:rPr>
          <w:rFonts w:ascii="Times New Roman" w:eastAsia="仿宋_GB2312" w:hAnsi="Times New Roman" w:cs="仿宋_GB2312" w:hint="eastAsia"/>
          <w:sz w:val="30"/>
          <w:szCs w:val="30"/>
          <w:lang w:val="zh-CN"/>
        </w:rPr>
        <w:t>主要原因是：</w:t>
      </w:r>
      <w:r w:rsidRPr="00894764">
        <w:rPr>
          <w:rFonts w:ascii="Times New Roman" w:eastAsia="仿宋_GB2312" w:hAnsi="Times New Roman" w:cs="仿宋_GB2312" w:hint="eastAsia"/>
          <w:sz w:val="30"/>
          <w:szCs w:val="30"/>
        </w:rPr>
        <w:t>主要用于土地收储整理类项目</w:t>
      </w:r>
      <w:r w:rsidR="00041B3C">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sz w:val="30"/>
          <w:szCs w:val="30"/>
        </w:rPr>
        <w:t>。</w:t>
      </w:r>
    </w:p>
    <w:p w14:paraId="067110D4"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3A9F4E30" w14:textId="77777777" w:rsidR="00DC3948" w:rsidRDefault="00010D9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0C87519F" w14:textId="75C52C23" w:rsidR="00DC3948" w:rsidRPr="00894764" w:rsidRDefault="00010D9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119,834,205.07</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5.66%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w:t>
      </w:r>
      <w:r w:rsidRPr="00894764">
        <w:rPr>
          <w:rFonts w:ascii="Times New Roman" w:eastAsia="仿宋_GB2312" w:hAnsi="Times New Roman" w:cs="仿宋_GB2312" w:hint="eastAsia"/>
          <w:sz w:val="30"/>
          <w:szCs w:val="30"/>
        </w:rPr>
        <w:t>2</w:t>
      </w:r>
      <w:r w:rsidRPr="00894764">
        <w:rPr>
          <w:rFonts w:ascii="Times New Roman" w:eastAsia="仿宋_GB2312" w:hAnsi="Times New Roman" w:cs="仿宋_GB2312" w:hint="eastAsia"/>
          <w:sz w:val="30"/>
          <w:szCs w:val="30"/>
        </w:rPr>
        <w:t>年度相比，一般公共预算财政拨款支出增加</w:t>
      </w:r>
      <w:r w:rsidRPr="00894764">
        <w:rPr>
          <w:rFonts w:ascii="Times New Roman" w:eastAsia="仿宋_GB2312" w:hAnsi="Times New Roman" w:cs="仿宋_GB2312" w:hint="eastAsia"/>
          <w:sz w:val="30"/>
          <w:szCs w:val="30"/>
        </w:rPr>
        <w:t>11,449,671.51</w:t>
      </w:r>
      <w:r w:rsidRPr="00894764">
        <w:rPr>
          <w:rFonts w:ascii="Times New Roman" w:eastAsia="仿宋_GB2312" w:hAnsi="Times New Roman" w:cs="仿宋_GB2312" w:hint="eastAsia"/>
          <w:sz w:val="30"/>
          <w:szCs w:val="30"/>
        </w:rPr>
        <w:t>元，增长</w:t>
      </w:r>
      <w:r w:rsidRPr="00894764">
        <w:rPr>
          <w:rFonts w:ascii="Times New Roman" w:eastAsia="仿宋_GB2312" w:hAnsi="Times New Roman" w:cs="仿宋_GB2312" w:hint="eastAsia"/>
          <w:sz w:val="30"/>
          <w:szCs w:val="30"/>
        </w:rPr>
        <w:t>10.56%</w:t>
      </w:r>
      <w:r w:rsidRPr="00894764">
        <w:rPr>
          <w:rFonts w:ascii="Times New Roman" w:eastAsia="仿宋_GB2312" w:hAnsi="Times New Roman" w:cs="仿宋_GB2312" w:hint="eastAsia"/>
          <w:sz w:val="30"/>
          <w:szCs w:val="30"/>
        </w:rPr>
        <w:t>，</w:t>
      </w:r>
      <w:r w:rsidRPr="00894764">
        <w:rPr>
          <w:rFonts w:ascii="Times New Roman" w:eastAsia="仿宋_GB2312" w:hAnsi="Times New Roman" w:cs="仿宋_GB2312" w:hint="eastAsia"/>
          <w:sz w:val="30"/>
          <w:szCs w:val="30"/>
          <w:lang w:val="zh-CN"/>
        </w:rPr>
        <w:t>主要原因是</w:t>
      </w:r>
      <w:r w:rsidRPr="00894764">
        <w:rPr>
          <w:rFonts w:ascii="Times New Roman" w:eastAsia="仿宋_GB2312" w:hAnsi="Times New Roman" w:cs="仿宋_GB2312" w:hint="eastAsia"/>
          <w:sz w:val="30"/>
          <w:szCs w:val="30"/>
        </w:rPr>
        <w:t>：主要用于城乡规划项目</w:t>
      </w:r>
      <w:r w:rsidR="00041B3C" w:rsidRPr="00041B3C">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sz w:val="30"/>
          <w:szCs w:val="30"/>
        </w:rPr>
        <w:t>。</w:t>
      </w:r>
    </w:p>
    <w:p w14:paraId="3E52ED7F" w14:textId="77777777" w:rsidR="00DC3948" w:rsidRDefault="00010D90">
      <w:pPr>
        <w:autoSpaceDE w:val="0"/>
        <w:autoSpaceDN w:val="0"/>
        <w:adjustRightInd w:val="0"/>
        <w:spacing w:line="600" w:lineRule="exact"/>
        <w:ind w:left="480"/>
        <w:jc w:val="left"/>
        <w:rPr>
          <w:rFonts w:ascii="Times New Roman" w:eastAsia="楷体" w:hAnsi="Times New Roman" w:cs="楷体"/>
          <w:b/>
          <w:bCs/>
          <w:kern w:val="0"/>
          <w:sz w:val="30"/>
          <w:szCs w:val="30"/>
        </w:rPr>
      </w:pPr>
      <w:r w:rsidRPr="00894764">
        <w:rPr>
          <w:rFonts w:ascii="Times New Roman" w:eastAsia="楷体" w:hAnsi="Times New Roman" w:cs="楷体" w:hint="eastAsia"/>
          <w:b/>
          <w:bCs/>
          <w:kern w:val="0"/>
          <w:sz w:val="30"/>
          <w:szCs w:val="30"/>
        </w:rPr>
        <w:t>（二）</w:t>
      </w:r>
      <w:r w:rsidRPr="00894764">
        <w:rPr>
          <w:rFonts w:ascii="Times New Roman" w:eastAsia="楷体" w:hAnsi="Times New Roman" w:cs="楷体" w:hint="eastAsia"/>
          <w:b/>
          <w:bCs/>
          <w:kern w:val="0"/>
          <w:sz w:val="30"/>
          <w:szCs w:val="30"/>
          <w:lang w:val="zh-CN"/>
        </w:rPr>
        <w:t>支出结构</w:t>
      </w:r>
      <w:r w:rsidRPr="00894764">
        <w:rPr>
          <w:rFonts w:ascii="Times New Roman" w:eastAsia="楷体" w:hAnsi="Times New Roman" w:cs="楷体" w:hint="eastAsia"/>
          <w:b/>
          <w:bCs/>
          <w:kern w:val="0"/>
          <w:sz w:val="30"/>
          <w:szCs w:val="30"/>
        </w:rPr>
        <w:t>情况</w:t>
      </w:r>
    </w:p>
    <w:p w14:paraId="0E6DE57A" w14:textId="77777777" w:rsidR="00DC3948" w:rsidRDefault="00010D9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119,834,205.07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704,509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0.06%</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119,763,754.20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99.94%</w:t>
      </w:r>
      <w:r>
        <w:rPr>
          <w:rFonts w:ascii="Times New Roman" w:eastAsia="仿宋_GB2312" w:hAnsi="Times New Roman" w:cs="仿宋_GB2312" w:hint="eastAsia"/>
          <w:sz w:val="30"/>
          <w:szCs w:val="30"/>
        </w:rPr>
        <w:t>。</w:t>
      </w:r>
    </w:p>
    <w:p w14:paraId="29091F9C" w14:textId="77777777" w:rsidR="00DC3948" w:rsidRDefault="00010D9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5E0E768B"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2023</w:t>
      </w:r>
      <w:r>
        <w:rPr>
          <w:rFonts w:ascii="Times New Roman" w:eastAsia="仿宋_GB2312" w:hAnsi="Times New Roman" w:cs="仿宋_GB2312" w:hint="eastAsia"/>
          <w:kern w:val="0"/>
          <w:sz w:val="30"/>
          <w:szCs w:val="30"/>
        </w:rPr>
        <w:t>年度一般公共预算财政拨款支出年初预算</w:t>
      </w:r>
      <w:r>
        <w:rPr>
          <w:rFonts w:ascii="Times New Roman" w:eastAsia="仿宋_GB2312" w:hAnsi="Times New Roman" w:cs="Times New Roman" w:hint="eastAsia"/>
          <w:sz w:val="30"/>
          <w:szCs w:val="30"/>
        </w:rPr>
        <w:t>133,374,300.00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119,834,205.07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89.85%</w:t>
      </w:r>
      <w:r>
        <w:rPr>
          <w:rFonts w:ascii="Times New Roman" w:eastAsia="仿宋_GB2312" w:hAnsi="Times New Roman" w:cs="仿宋_GB2312" w:hint="eastAsia"/>
          <w:kern w:val="0"/>
          <w:sz w:val="30"/>
          <w:szCs w:val="30"/>
        </w:rPr>
        <w:t>。其中：</w:t>
      </w:r>
    </w:p>
    <w:p w14:paraId="6BE68849" w14:textId="550269A9" w:rsidR="00DC3948" w:rsidRDefault="00010D9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城乡社区支出（类）城乡社区管理事务（款）行政运行（项）年初预算为</w:t>
      </w:r>
      <w:r>
        <w:rPr>
          <w:rFonts w:ascii="Times New Roman" w:eastAsia="仿宋_GB2312" w:hAnsi="Times New Roman" w:cs="仿宋_GB2312" w:hint="eastAsia"/>
          <w:sz w:val="30"/>
          <w:szCs w:val="30"/>
        </w:rPr>
        <w:t xml:space="preserve"> 21,934,300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19,844,822.12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90.47 %</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厉行节俭，节约财政资金使用。</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城乡社区支出（类）城乡社区管理事务（款）一般行政管理事务（项）年初预算为</w:t>
      </w:r>
      <w:r>
        <w:rPr>
          <w:rFonts w:ascii="Times New Roman" w:eastAsia="仿宋_GB2312" w:hAnsi="Times New Roman" w:cs="仿宋_GB2312" w:hint="eastAsia"/>
          <w:sz w:val="30"/>
          <w:szCs w:val="30"/>
        </w:rPr>
        <w:t xml:space="preserve"> 9,660,000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9,003,107.39   </w:t>
      </w:r>
      <w:r>
        <w:rPr>
          <w:rFonts w:ascii="Times New Roman" w:eastAsia="仿宋_GB2312" w:hAnsi="Times New Roman" w:cs="仿宋_GB2312" w:hint="eastAsia"/>
          <w:sz w:val="30"/>
          <w:szCs w:val="30"/>
        </w:rPr>
        <w:t>元，完成年初预算</w:t>
      </w:r>
      <w:r>
        <w:rPr>
          <w:rFonts w:ascii="Times New Roman" w:eastAsia="仿宋_GB2312" w:hAnsi="Times New Roman" w:cs="仿宋_GB2312" w:hint="eastAsia"/>
          <w:sz w:val="30"/>
          <w:szCs w:val="30"/>
        </w:rPr>
        <w:t xml:space="preserve"> 93.2 %</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厉行节俭，节约财政资金使用。</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城乡社区支出（类）城乡社区规划与管理（款）城乡社区规划与管理（项）年初预算为</w:t>
      </w:r>
      <w:r>
        <w:rPr>
          <w:rFonts w:ascii="Times New Roman" w:eastAsia="仿宋_GB2312" w:hAnsi="Times New Roman" w:cs="仿宋_GB2312" w:hint="eastAsia"/>
          <w:sz w:val="30"/>
          <w:szCs w:val="30"/>
        </w:rPr>
        <w:t xml:space="preserve">  81,780,000 </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 xml:space="preserve">84,721,179.16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103.60 %</w:t>
      </w:r>
      <w:r>
        <w:rPr>
          <w:rFonts w:ascii="Times New Roman" w:eastAsia="仿宋_GB2312" w:hAnsi="Times New Roman" w:cs="仿宋_GB2312" w:hint="eastAsia"/>
          <w:sz w:val="30"/>
          <w:szCs w:val="30"/>
        </w:rPr>
        <w:t>。决算数大于年初预算数的主要原因是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年中</w:t>
      </w:r>
      <w:r w:rsidR="00041B3C">
        <w:rPr>
          <w:rFonts w:ascii="Times New Roman" w:eastAsia="仿宋_GB2312" w:hAnsi="Times New Roman" w:cs="仿宋_GB2312" w:hint="eastAsia"/>
          <w:sz w:val="30"/>
          <w:szCs w:val="30"/>
        </w:rPr>
        <w:t>项目支出</w:t>
      </w:r>
      <w:r>
        <w:rPr>
          <w:rFonts w:ascii="Times New Roman" w:eastAsia="仿宋_GB2312" w:hAnsi="Times New Roman" w:cs="仿宋_GB2312" w:hint="eastAsia"/>
          <w:sz w:val="30"/>
          <w:szCs w:val="30"/>
        </w:rPr>
        <w:t>调增。</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城乡社区支出（类）城乡社区公共设施（款）其他城乡社区公共设施支出（项）年初预算为</w:t>
      </w:r>
      <w:r>
        <w:rPr>
          <w:rFonts w:ascii="Times New Roman" w:eastAsia="仿宋_GB2312" w:hAnsi="Times New Roman" w:cs="仿宋_GB2312" w:hint="eastAsia"/>
          <w:sz w:val="30"/>
          <w:szCs w:val="30"/>
        </w:rPr>
        <w:t xml:space="preserve">20,000,000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6,194,645.50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30.97%</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厉行节俭，节约财政资金使用。</w:t>
      </w:r>
    </w:p>
    <w:p w14:paraId="060757E7"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62C3E44D" w14:textId="77777777" w:rsidR="00DC3948" w:rsidRDefault="00010D9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w:t>
      </w:r>
      <w:r>
        <w:rPr>
          <w:rFonts w:ascii="Times New Roman" w:eastAsia="仿宋_GB2312" w:hAnsi="Times New Roman" w:cs="仿宋_GB2312" w:hint="eastAsia"/>
          <w:sz w:val="30"/>
          <w:szCs w:val="30"/>
        </w:rPr>
        <w:lastRenderedPageBreak/>
        <w:t>般公共预算财政拨款基本支出合计</w:t>
      </w:r>
      <w:r>
        <w:rPr>
          <w:rFonts w:ascii="Times New Roman" w:eastAsia="仿宋_GB2312" w:hAnsi="Times New Roman" w:cs="Times New Roman" w:hint="eastAsia"/>
          <w:sz w:val="30"/>
          <w:szCs w:val="30"/>
        </w:rPr>
        <w:t>19,844,822.12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697,982.98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人员变动，人员支出减少。</w:t>
      </w:r>
      <w:r>
        <w:rPr>
          <w:rFonts w:ascii="Times New Roman" w:eastAsia="仿宋_GB2312" w:hAnsi="Times New Roman" w:cs="仿宋_GB2312" w:hint="eastAsia"/>
          <w:kern w:val="0"/>
          <w:sz w:val="30"/>
          <w:szCs w:val="30"/>
        </w:rPr>
        <w:t>其中：</w:t>
      </w:r>
    </w:p>
    <w:p w14:paraId="101A3E55" w14:textId="77777777" w:rsidR="00DC3948" w:rsidRDefault="00010D9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18,961,995.73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括基本工资、津贴补贴、伙食补助费、机关事业单位基本养老保险缴费、职业年金缴费、职工基本医疗保险缴费、其他社会保障缴费、住房公积金等。</w:t>
      </w:r>
    </w:p>
    <w:p w14:paraId="59D60CFB" w14:textId="77777777" w:rsidR="00DC3948" w:rsidRDefault="00010D9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882,826.39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办公费、印刷费、手续费、水费、电费、邮电费、取暖费、差旅费、因公出国（境）费用、维修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费、会议费、培训费、专用材料费、劳务费、委托业务费、其他交通费用、税金及附加费用、其他商品和服务支出。</w:t>
      </w:r>
    </w:p>
    <w:p w14:paraId="03BCEBAE"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01AA144F" w14:textId="043EB076" w:rsidR="00DC3948" w:rsidRDefault="00010D90">
      <w:pPr>
        <w:autoSpaceDE w:val="0"/>
        <w:autoSpaceDN w:val="0"/>
        <w:adjustRightInd w:val="0"/>
        <w:spacing w:line="580" w:lineRule="exact"/>
        <w:ind w:firstLine="600"/>
        <w:jc w:val="left"/>
        <w:rPr>
          <w:rFonts w:ascii="Times New Roman" w:eastAsia="楷体" w:hAnsi="Times New Roman" w:cs="楷体"/>
          <w:kern w:val="0"/>
          <w:sz w:val="30"/>
          <w:szCs w:val="30"/>
          <w:highlight w:val="yellow"/>
        </w:rPr>
      </w:pPr>
      <w:r>
        <w:rPr>
          <w:rFonts w:ascii="Times New Roman" w:eastAsia="仿宋_GB2312" w:hAnsi="Times New Roman" w:cs="仿宋_GB2312" w:hint="eastAsia"/>
          <w:sz w:val="30"/>
          <w:szCs w:val="30"/>
        </w:rPr>
        <w:t>天津经济技术开发区规划和自然资源局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1,996,381,216.63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1,996,381,216.63</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539,777,136.59</w:t>
      </w:r>
      <w:r>
        <w:rPr>
          <w:rFonts w:ascii="Times New Roman" w:eastAsia="仿宋_GB2312" w:hAnsi="Times New Roman" w:cs="仿宋_GB2312" w:hint="eastAsia"/>
          <w:sz w:val="30"/>
          <w:szCs w:val="30"/>
        </w:rPr>
        <w:t>元，增</w:t>
      </w:r>
      <w:r w:rsidRPr="00894764">
        <w:rPr>
          <w:rFonts w:ascii="Times New Roman" w:eastAsia="仿宋_GB2312" w:hAnsi="Times New Roman" w:cs="仿宋_GB2312" w:hint="eastAsia"/>
          <w:sz w:val="30"/>
          <w:szCs w:val="30"/>
        </w:rPr>
        <w:t>长</w:t>
      </w:r>
      <w:r w:rsidRPr="00894764">
        <w:rPr>
          <w:rFonts w:ascii="Times New Roman" w:eastAsia="仿宋_GB2312" w:hAnsi="Times New Roman" w:cs="仿宋_GB2312" w:hint="eastAsia"/>
          <w:sz w:val="30"/>
          <w:szCs w:val="30"/>
        </w:rPr>
        <w:t>37.06%</w:t>
      </w:r>
      <w:r w:rsidRPr="00894764">
        <w:rPr>
          <w:rFonts w:ascii="Times New Roman" w:eastAsia="仿宋_GB2312" w:hAnsi="Times New Roman" w:cs="仿宋_GB2312" w:hint="eastAsia"/>
          <w:sz w:val="30"/>
          <w:szCs w:val="30"/>
        </w:rPr>
        <w:t>，</w:t>
      </w:r>
      <w:r w:rsidRPr="00894764">
        <w:rPr>
          <w:rFonts w:ascii="Times New Roman" w:eastAsia="仿宋_GB2312" w:hAnsi="Times New Roman" w:cs="仿宋_GB2312" w:hint="eastAsia"/>
          <w:kern w:val="0"/>
          <w:sz w:val="30"/>
          <w:szCs w:val="30"/>
        </w:rPr>
        <w:t>主要原因是</w:t>
      </w:r>
      <w:r w:rsidRPr="00894764">
        <w:rPr>
          <w:rFonts w:ascii="Times New Roman" w:eastAsia="楷体_GB2312" w:hAnsi="Times New Roman" w:cs="楷体_GB2312" w:hint="eastAsia"/>
          <w:sz w:val="30"/>
          <w:szCs w:val="30"/>
          <w:lang w:val="zh-CN"/>
        </w:rPr>
        <w:t>：</w:t>
      </w:r>
      <w:r w:rsidRPr="00894764">
        <w:rPr>
          <w:rFonts w:ascii="Times New Roman" w:eastAsia="仿宋_GB2312" w:hAnsi="Times New Roman" w:cs="仿宋_GB2312" w:hint="eastAsia"/>
          <w:sz w:val="30"/>
          <w:szCs w:val="30"/>
        </w:rPr>
        <w:t>按照当年项目支出，政府性基金项目资金需求量增加。</w:t>
      </w:r>
    </w:p>
    <w:p w14:paraId="74D9C09C"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60BF1D6D"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1ED8D49D"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7F6141BB" w14:textId="77777777" w:rsidR="00DC3948" w:rsidRDefault="00010D9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512393B3" w14:textId="77777777" w:rsidR="00DC3948" w:rsidRDefault="00010D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74,277.90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74,277.90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74,277.90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年疫情转段，加大出国招商工作。</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年疫情转段，加大出国招商工作。</w:t>
      </w:r>
    </w:p>
    <w:p w14:paraId="5CE6221A" w14:textId="77777777" w:rsidR="00DC3948" w:rsidRDefault="00010D9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03B724C1"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highlight w:val="yellow"/>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74,277.90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74,277.90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74,277.90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sidRPr="00894764">
        <w:rPr>
          <w:rFonts w:ascii="Times New Roman" w:eastAsia="仿宋_GB2312" w:hAnsi="Times New Roman" w:cs="仿宋_GB2312" w:hint="eastAsia"/>
          <w:kern w:val="0"/>
          <w:sz w:val="30"/>
          <w:szCs w:val="30"/>
        </w:rPr>
        <w:t>。决算数</w:t>
      </w:r>
      <w:r w:rsidRPr="00894764">
        <w:rPr>
          <w:rFonts w:ascii="Times New Roman" w:eastAsia="仿宋_GB2312" w:hAnsi="Times New Roman" w:cs="仿宋_GB2312" w:hint="eastAsia"/>
          <w:sz w:val="30"/>
          <w:szCs w:val="30"/>
        </w:rPr>
        <w:t>大于</w:t>
      </w:r>
      <w:r w:rsidRPr="00894764">
        <w:rPr>
          <w:rFonts w:ascii="Times New Roman" w:eastAsia="仿宋_GB2312" w:hAnsi="Times New Roman" w:cs="仿宋_GB2312" w:hint="eastAsia"/>
          <w:kern w:val="0"/>
          <w:sz w:val="30"/>
          <w:szCs w:val="30"/>
        </w:rPr>
        <w:t>预算数的主要原因是：</w:t>
      </w:r>
      <w:r w:rsidRPr="00894764">
        <w:rPr>
          <w:rFonts w:ascii="Times New Roman" w:eastAsia="仿宋_GB2312" w:hAnsi="Times New Roman" w:cs="仿宋_GB2312" w:hint="eastAsia"/>
          <w:sz w:val="30"/>
          <w:szCs w:val="30"/>
        </w:rPr>
        <w:t>根据管委会统一安排，随团出国招商。</w:t>
      </w:r>
      <w:r w:rsidRPr="00894764">
        <w:rPr>
          <w:rFonts w:ascii="Times New Roman" w:eastAsia="仿宋_GB2312" w:hAnsi="Times New Roman" w:cs="仿宋_GB2312" w:hint="eastAsia"/>
          <w:kern w:val="0"/>
          <w:sz w:val="30"/>
          <w:szCs w:val="30"/>
        </w:rPr>
        <w:t>决算数较上年</w:t>
      </w:r>
      <w:r w:rsidRPr="00894764">
        <w:rPr>
          <w:rFonts w:ascii="Times New Roman" w:eastAsia="仿宋_GB2312" w:hAnsi="Times New Roman" w:cs="仿宋_GB2312" w:hint="eastAsia"/>
          <w:sz w:val="30"/>
          <w:szCs w:val="30"/>
        </w:rPr>
        <w:t>增加</w:t>
      </w:r>
      <w:r w:rsidRPr="00894764">
        <w:rPr>
          <w:rFonts w:ascii="Times New Roman" w:eastAsia="仿宋_GB2312" w:hAnsi="Times New Roman" w:cs="仿宋_GB2312" w:hint="eastAsia"/>
          <w:kern w:val="0"/>
          <w:sz w:val="30"/>
          <w:szCs w:val="30"/>
        </w:rPr>
        <w:t>的主要原因是：</w:t>
      </w:r>
      <w:r w:rsidRPr="00894764">
        <w:rPr>
          <w:rFonts w:ascii="Times New Roman" w:eastAsia="仿宋_GB2312" w:hAnsi="Times New Roman" w:cs="仿宋_GB2312" w:hint="eastAsia"/>
          <w:sz w:val="30"/>
          <w:szCs w:val="30"/>
        </w:rPr>
        <w:t>因</w:t>
      </w:r>
      <w:r w:rsidRPr="00894764">
        <w:rPr>
          <w:rFonts w:ascii="Times New Roman" w:eastAsia="仿宋_GB2312" w:hAnsi="Times New Roman" w:cs="仿宋_GB2312" w:hint="eastAsia"/>
          <w:sz w:val="30"/>
          <w:szCs w:val="30"/>
        </w:rPr>
        <w:t>2023</w:t>
      </w:r>
      <w:r w:rsidRPr="00894764">
        <w:rPr>
          <w:rFonts w:ascii="Times New Roman" w:eastAsia="仿宋_GB2312" w:hAnsi="Times New Roman" w:cs="仿宋_GB2312" w:hint="eastAsia"/>
          <w:sz w:val="30"/>
          <w:szCs w:val="30"/>
        </w:rPr>
        <w:t>年疫情转段，加大出国招商工作。</w:t>
      </w:r>
    </w:p>
    <w:p w14:paraId="2409A368" w14:textId="77777777" w:rsidR="00DC3948" w:rsidRDefault="00010D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人次。</w:t>
      </w:r>
    </w:p>
    <w:p w14:paraId="20CE9577" w14:textId="77777777" w:rsidR="00DC3948" w:rsidRDefault="00010D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其中：</w:t>
      </w:r>
    </w:p>
    <w:p w14:paraId="3048B10D"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6FBD09C0" w14:textId="77777777" w:rsidR="00DC3948" w:rsidRDefault="00010D9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22BF646"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2B93A815"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5AA40080" w14:textId="77777777" w:rsidR="00DC3948" w:rsidRDefault="00010D9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60B4044B" w14:textId="77777777" w:rsidR="00DC3948" w:rsidRDefault="00010D9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5158A42"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5665FE16" w14:textId="77777777" w:rsidR="00DC3948" w:rsidRDefault="00010D9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w:t>
      </w:r>
      <w:r>
        <w:rPr>
          <w:rFonts w:ascii="Times New Roman" w:eastAsia="仿宋_GB2312" w:hAnsi="Times New Roman" w:cs="仿宋_GB2312" w:hint="eastAsia"/>
          <w:kern w:val="0"/>
          <w:sz w:val="30"/>
          <w:szCs w:val="30"/>
        </w:rPr>
        <w:lastRenderedPageBreak/>
        <w:t>出，</w:t>
      </w:r>
      <w:r>
        <w:rPr>
          <w:rFonts w:ascii="Times New Roman" w:eastAsia="仿宋_GB2312" w:hAnsi="Times New Roman" w:cs="Times New Roman" w:hint="eastAsia"/>
          <w:kern w:val="0"/>
          <w:sz w:val="30"/>
          <w:szCs w:val="30"/>
        </w:rPr>
        <w:t>天津经济技术开发区规划和自然资源局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882,826.39</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240,378.59</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37.42</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。主要原因是：部门</w:t>
      </w:r>
      <w:r>
        <w:rPr>
          <w:rFonts w:ascii="Times New Roman" w:eastAsia="仿宋_GB2312" w:hAnsi="Times New Roman" w:cs="仿宋_GB2312"/>
          <w:kern w:val="0"/>
          <w:sz w:val="30"/>
          <w:szCs w:val="30"/>
        </w:rPr>
        <w:t>调整合并，规范公用经费支出。</w:t>
      </w:r>
    </w:p>
    <w:p w14:paraId="21D1726D"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7B1F90AB"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天津经济技术开发区规划和自然资源局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68,969,721.00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68,969,721.00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66,396,031.00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96.27%</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2,654,031.00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3.85%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96.27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04FDDE7F"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1A4D50AE"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14:paraId="231CF2F0"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28A09EDB"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天津经济技术开发区规划和自然资源局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sidR="00894764">
        <w:rPr>
          <w:rFonts w:ascii="Times New Roman" w:eastAsia="仿宋_GB2312" w:hAnsi="Times New Roman" w:cs="仿宋_GB2312"/>
          <w:sz w:val="30"/>
          <w:szCs w:val="30"/>
        </w:rPr>
        <w:t>40</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220,343,0157.58</w:t>
      </w:r>
      <w:r>
        <w:rPr>
          <w:rFonts w:ascii="Times New Roman" w:eastAsia="仿宋_GB2312" w:hAnsi="Times New Roman" w:cs="仿宋_GB2312" w:hint="eastAsia"/>
          <w:sz w:val="30"/>
          <w:szCs w:val="30"/>
        </w:rPr>
        <w:t>元。自评结果已随部门决算一并公开。</w:t>
      </w:r>
    </w:p>
    <w:p w14:paraId="34FAFDD8" w14:textId="77777777" w:rsidR="00DC3948" w:rsidRDefault="00010D9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14:paraId="1BE9097C"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天津经济技术开发区规划和自然资源局不涉及公开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14:paraId="561D8E7F" w14:textId="77777777" w:rsidR="00DC3948" w:rsidRDefault="00DC3948">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46F07DAC" w14:textId="77777777" w:rsidR="00DC3948" w:rsidRDefault="00010D9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1311F9AB" w14:textId="77777777" w:rsidR="00DC3948" w:rsidRDefault="00010D9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33A3C1DB" w14:textId="77777777" w:rsidR="00DC3948" w:rsidRDefault="00DC3948">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2C50B2E5"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EEBC7D8" w14:textId="77777777" w:rsidR="00DC3948" w:rsidRDefault="00010D9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65E7C57" w14:textId="77777777" w:rsidR="00DC3948" w:rsidRDefault="00010D9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DC39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yYTYxNzQwYTk1MDM4YTdjNWU4MGNkZGU0MzE1ZTMifQ=="/>
  </w:docVars>
  <w:rsids>
    <w:rsidRoot w:val="006A094D"/>
    <w:rsid w:val="00010D90"/>
    <w:rsid w:val="00013A12"/>
    <w:rsid w:val="0002687D"/>
    <w:rsid w:val="00041B3C"/>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1720"/>
    <w:rsid w:val="003227B2"/>
    <w:rsid w:val="003536BE"/>
    <w:rsid w:val="003B25FB"/>
    <w:rsid w:val="004316EC"/>
    <w:rsid w:val="004A482F"/>
    <w:rsid w:val="004F39BF"/>
    <w:rsid w:val="005062D7"/>
    <w:rsid w:val="005175E6"/>
    <w:rsid w:val="00525157"/>
    <w:rsid w:val="005349A2"/>
    <w:rsid w:val="00575537"/>
    <w:rsid w:val="005D1367"/>
    <w:rsid w:val="005D3F56"/>
    <w:rsid w:val="00654D17"/>
    <w:rsid w:val="006623EC"/>
    <w:rsid w:val="006A094D"/>
    <w:rsid w:val="006B66A8"/>
    <w:rsid w:val="006D2409"/>
    <w:rsid w:val="006E65DB"/>
    <w:rsid w:val="00776FF3"/>
    <w:rsid w:val="0078156E"/>
    <w:rsid w:val="00786E74"/>
    <w:rsid w:val="007D1285"/>
    <w:rsid w:val="007E49E1"/>
    <w:rsid w:val="007F6DA7"/>
    <w:rsid w:val="008174D5"/>
    <w:rsid w:val="00885126"/>
    <w:rsid w:val="00894764"/>
    <w:rsid w:val="0089698B"/>
    <w:rsid w:val="008D48A9"/>
    <w:rsid w:val="00941A30"/>
    <w:rsid w:val="00977DCC"/>
    <w:rsid w:val="009820CF"/>
    <w:rsid w:val="00982A8B"/>
    <w:rsid w:val="009A7ED3"/>
    <w:rsid w:val="009D74D7"/>
    <w:rsid w:val="00A57AE7"/>
    <w:rsid w:val="00AF71AE"/>
    <w:rsid w:val="00B22B69"/>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948"/>
    <w:rsid w:val="00DC3CD0"/>
    <w:rsid w:val="00DD60B5"/>
    <w:rsid w:val="00E7602B"/>
    <w:rsid w:val="00E964B2"/>
    <w:rsid w:val="00EA6549"/>
    <w:rsid w:val="00F007FE"/>
    <w:rsid w:val="017D4A3B"/>
    <w:rsid w:val="01A10E80"/>
    <w:rsid w:val="02551BC4"/>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83047F"/>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CF4EDA"/>
    <w:rsid w:val="248D0340"/>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7213876"/>
    <w:rsid w:val="37242932"/>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6156ED"/>
    <w:rsid w:val="41CC0838"/>
    <w:rsid w:val="427B23E2"/>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6C0B35"/>
    <w:rsid w:val="5BDB3474"/>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F903D5"/>
    <w:rsid w:val="7455465F"/>
    <w:rsid w:val="75AB44BA"/>
    <w:rsid w:val="79B7155B"/>
    <w:rsid w:val="79DC07A5"/>
    <w:rsid w:val="7ACA53E2"/>
    <w:rsid w:val="7B143565"/>
    <w:rsid w:val="7CC76F59"/>
    <w:rsid w:val="7CC93357"/>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614A"/>
  <w15:docId w15:val="{2D1E557F-2A91-48CF-B732-1F7429C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880</Words>
  <Characters>5016</Characters>
  <Application>Microsoft Office Word</Application>
  <DocSecurity>0</DocSecurity>
  <Lines>41</Lines>
  <Paragraphs>11</Paragraphs>
  <ScaleCrop>false</ScaleCrop>
  <Company>Microsoft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增洋 宋</cp:lastModifiedBy>
  <cp:revision>2</cp:revision>
  <dcterms:created xsi:type="dcterms:W3CDTF">2024-10-17T02:54:00Z</dcterms:created>
  <dcterms:modified xsi:type="dcterms:W3CDTF">2024-10-17T02:54:00Z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A44E0A178634409BBBA50D5636087390_13</vt:lpwstr>
  </property>
</Properties>
</file>