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hint="eastAsia" w:ascii="黑体" w:eastAsia="黑体"/>
          <w:w w:val="95"/>
          <w:sz w:val="32"/>
          <w:szCs w:val="32"/>
        </w:rPr>
        <w:t>附件12</w:t>
      </w:r>
    </w:p>
    <w:p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val="en-US" w:eastAsia="zh-CN"/>
        </w:rPr>
        <w:t>法援中心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</w:t>
      </w:r>
      <w:r>
        <w:rPr>
          <w:rFonts w:hint="eastAsia" w:eastAsia="黑体"/>
          <w:w w:val="95"/>
          <w:sz w:val="44"/>
          <w:szCs w:val="44"/>
          <w:lang w:val="en-US" w:eastAsia="zh-CN"/>
        </w:rPr>
        <w:t>1</w:t>
      </w:r>
      <w:r>
        <w:rPr>
          <w:rFonts w:eastAsia="黑体"/>
          <w:w w:val="95"/>
          <w:sz w:val="44"/>
          <w:szCs w:val="44"/>
        </w:rPr>
        <w:t>年一般公共预算“三公”经费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支出预算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560" w:lineRule="exact"/>
        <w:rPr>
          <w:rFonts w:ascii="黑体" w:eastAsia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0 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  <w:lang w:val="en-US" w:eastAsia="zh-CN"/>
        </w:rPr>
        <w:t>20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0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本部门一般公共预算未安排“三公”经费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eastAsia="仿宋_GB2312"/>
          <w:sz w:val="30"/>
          <w:szCs w:val="30"/>
        </w:rPr>
        <w:t>。具体情况：</w:t>
      </w:r>
      <w:bookmarkStart w:id="0" w:name="_GoBack"/>
      <w:bookmarkEnd w:id="0"/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0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  <w:lang w:val="en-US" w:eastAsia="zh-CN"/>
        </w:rPr>
        <w:t>20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0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无因公出国（境）费预算  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0 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0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  <w:lang w:val="en-US" w:eastAsia="zh-CN"/>
        </w:rPr>
        <w:t>20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0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车改后无车辆 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  <w:lang w:val="en-US" w:eastAsia="zh-CN"/>
        </w:rPr>
        <w:t>20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相比减少</w:t>
      </w:r>
      <w:r>
        <w:rPr>
          <w:rFonts w:hint="eastAsia" w:eastAsia="仿宋_GB2312"/>
          <w:sz w:val="30"/>
          <w:szCs w:val="30"/>
          <w:lang w:val="en-US" w:eastAsia="zh-CN"/>
        </w:rPr>
        <w:t>0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车改后无车辆    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left="300" w:leftChars="125" w:firstLine="504" w:firstLineChars="168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1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0 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  <w:lang w:val="en-US" w:eastAsia="zh-CN"/>
        </w:rPr>
        <w:t>20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无公务接待费预算  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（注意：需对“三公”经费增减变化的原因进行说明，若本部门一般公共预算未安排“三公”经费，请在说明中的对应下划线上填0，并在主要原因后填写“本部门一般公共预算未安排“三公”经费”，不要删减模板中的任何文字。）</w:t>
      </w:r>
    </w:p>
    <w:p>
      <w:pPr>
        <w:spacing w:line="580" w:lineRule="exact"/>
      </w:pPr>
    </w:p>
    <w:p>
      <w:pPr>
        <w:spacing w:line="560" w:lineRule="exact"/>
      </w:pPr>
    </w:p>
    <w:sectPr>
      <w:headerReference r:id="rId5" w:type="default"/>
      <w:footerReference r:id="rId6" w:type="default"/>
      <w:footerReference r:id="rId7" w:type="even"/>
      <w:pgSz w:w="11907" w:h="16840"/>
      <w:pgMar w:top="2098" w:right="1474" w:bottom="1304" w:left="1588" w:header="765" w:footer="765" w:gutter="0"/>
      <w:pgNumType w:fmt="numberInDash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C5"/>
    <w:rsid w:val="001566AC"/>
    <w:rsid w:val="001569BB"/>
    <w:rsid w:val="001F1C67"/>
    <w:rsid w:val="00257E8C"/>
    <w:rsid w:val="00365D71"/>
    <w:rsid w:val="0042009E"/>
    <w:rsid w:val="004A0B09"/>
    <w:rsid w:val="00503DB9"/>
    <w:rsid w:val="00596B08"/>
    <w:rsid w:val="00616227"/>
    <w:rsid w:val="00754461"/>
    <w:rsid w:val="00782119"/>
    <w:rsid w:val="007D7821"/>
    <w:rsid w:val="00964921"/>
    <w:rsid w:val="00AB755D"/>
    <w:rsid w:val="00B06AF1"/>
    <w:rsid w:val="00C671BB"/>
    <w:rsid w:val="00D82D92"/>
    <w:rsid w:val="00DE28C5"/>
    <w:rsid w:val="00F618E7"/>
    <w:rsid w:val="0A9D0C69"/>
    <w:rsid w:val="28162EDD"/>
    <w:rsid w:val="371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402</Characters>
  <Lines>3</Lines>
  <Paragraphs>1</Paragraphs>
  <TotalTime>1</TotalTime>
  <ScaleCrop>false</ScaleCrop>
  <LinksUpToDate>false</LinksUpToDate>
  <CharactersWithSpaces>471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2020-02-04T12:46:00Z</dcterms:created>
  <dc:creator>张萌</dc:creator>
  <cp:lastModifiedBy>Jancy（郑颖）</cp:lastModifiedBy>
  <dcterms:modified xsi:type="dcterms:W3CDTF">2021-11-11T06:30:28Z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A2986FC79FB54E3EBB45EEB7EE19FF80</vt:lpwstr>
  </property>
</Properties>
</file>